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36426D" w14:textId="42C939E4" w:rsidR="009860FB" w:rsidRDefault="00D23368" w:rsidP="000B2D7C">
      <w:pPr>
        <w:pStyle w:val="Heading1"/>
      </w:pPr>
      <w:r>
        <w:t>Stain Analysis</w:t>
      </w:r>
      <w:r w:rsidR="00D824ED" w:rsidRPr="000B2D7C">
        <w:t xml:space="preserve"> </w:t>
      </w:r>
      <w:r w:rsidR="000B2D7C">
        <w:t>Plugin</w:t>
      </w:r>
    </w:p>
    <w:p w14:paraId="488EDFC6" w14:textId="490C3E2B" w:rsidR="00D23368" w:rsidRPr="00D23368" w:rsidRDefault="002B2C1F" w:rsidP="00D23368">
      <w:pPr>
        <w:spacing w:after="0" w:line="240" w:lineRule="auto"/>
      </w:pPr>
      <w:r>
        <w:t>The Stain Analysis plug-in applies</w:t>
      </w:r>
      <w:r w:rsidR="00D23368" w:rsidRPr="00D23368">
        <w:t xml:space="preserve"> color deconvolution method described in:  "Ruifrok AC, Johnston DA. Quantification of histochemical staining by color deconvolution. Analytical &amp; Quantitative</w:t>
      </w:r>
    </w:p>
    <w:p w14:paraId="53716688" w14:textId="74815D52" w:rsidR="00A6262A" w:rsidRPr="00A6262A" w:rsidRDefault="00D23368" w:rsidP="00D23368">
      <w:r w:rsidRPr="00D23368">
        <w:t>Cytology &amp; Histology 2001; 23: 291-299 "</w:t>
      </w:r>
      <w:r>
        <w:t xml:space="preserve">. </w:t>
      </w:r>
      <w:r w:rsidRPr="00D23368">
        <w:t xml:space="preserve">A threshold image is obtained by applying </w:t>
      </w:r>
      <w:r w:rsidR="00B86A1B">
        <w:t>a linear t</w:t>
      </w:r>
      <w:r w:rsidRPr="00D23368">
        <w:t xml:space="preserve">hresholding </w:t>
      </w:r>
      <w:r w:rsidR="00A91FBD">
        <w:t>algorithm</w:t>
      </w:r>
      <w:r w:rsidRPr="00D23368">
        <w:t xml:space="preserve"> on deconvolved image. Then the object pixel percentage is calculated using the threshold image. All the processing is done in the highest resolution.</w:t>
      </w:r>
    </w:p>
    <w:p w14:paraId="1C47E16A" w14:textId="4C7C4C60" w:rsidR="001F763D" w:rsidRDefault="00893BB1" w:rsidP="00A6262A">
      <w:r>
        <w:t xml:space="preserve">This </w:t>
      </w:r>
      <w:r w:rsidR="001F763D">
        <w:t>Plug-in has been implemented in Visual Studio C++ 2012 and tested with “Sedeen Viewer SDK version V5.2.1.</w:t>
      </w:r>
      <w:r w:rsidR="00D23368">
        <w:t>427</w:t>
      </w:r>
      <w:r w:rsidR="001F763D">
        <w:t>”.</w:t>
      </w:r>
    </w:p>
    <w:p w14:paraId="44D2114D" w14:textId="4C45D3B6" w:rsidR="00A96954" w:rsidRDefault="00A96954" w:rsidP="00A96954">
      <w:pPr>
        <w:pStyle w:val="Heading2"/>
      </w:pPr>
      <w:r w:rsidRPr="00A96954">
        <w:t>User Guide</w:t>
      </w:r>
    </w:p>
    <w:p w14:paraId="1A0697B5" w14:textId="6507257A" w:rsidR="00335475" w:rsidRDefault="003D18D8" w:rsidP="003D18D8">
      <w:r>
        <w:t>This guide explains how to use the “</w:t>
      </w:r>
      <w:r w:rsidR="00C87891">
        <w:t>Stain Analysis</w:t>
      </w:r>
      <w:r>
        <w:t xml:space="preserve"> plugin” to </w:t>
      </w:r>
      <w:r w:rsidR="00C87891">
        <w:t>analyze</w:t>
      </w:r>
      <w:r>
        <w:t xml:space="preserve"> histology image.</w:t>
      </w:r>
      <w:r w:rsidR="00B00093">
        <w:t xml:space="preserve"> </w:t>
      </w:r>
      <w:r>
        <w:t xml:space="preserve">First, the user need to copy the plug-in DLL to </w:t>
      </w:r>
      <w:r w:rsidRPr="00FC0812">
        <w:t>plugins</w:t>
      </w:r>
      <w:r>
        <w:t xml:space="preserve"> folder under the</w:t>
      </w:r>
      <w:r w:rsidRPr="00FC0812">
        <w:t xml:space="preserve"> </w:t>
      </w:r>
      <w:r>
        <w:t>Sedeen Viewer installation folder.</w:t>
      </w:r>
      <w:r w:rsidR="00B00093">
        <w:t xml:space="preserve"> </w:t>
      </w:r>
      <w:r>
        <w:t xml:space="preserve">This plug-in </w:t>
      </w:r>
      <w:r w:rsidR="00C87891">
        <w:t>has</w:t>
      </w:r>
      <w:r w:rsidR="0059763D">
        <w:t xml:space="preserve"> no</w:t>
      </w:r>
      <w:r>
        <w:t xml:space="preserve"> dependencies on </w:t>
      </w:r>
      <w:r w:rsidR="0059763D">
        <w:t xml:space="preserve">other </w:t>
      </w:r>
      <w:r w:rsidR="00970D61" w:rsidRPr="006B2B42">
        <w:t>3rd</w:t>
      </w:r>
      <w:r w:rsidR="00970D61">
        <w:t xml:space="preserve"> </w:t>
      </w:r>
      <w:r w:rsidR="00C87891">
        <w:t>party library</w:t>
      </w:r>
      <w:r>
        <w:t>.  Once user runs the “Sedeen viewer” and opens an image, the plug-in would be loaded in Sedeen</w:t>
      </w:r>
      <w:r w:rsidR="00873BB3">
        <w:t xml:space="preserve"> Viewer</w:t>
      </w:r>
      <w:r>
        <w:t xml:space="preserve"> and </w:t>
      </w:r>
      <w:r w:rsidR="00873BB3">
        <w:t>appeared</w:t>
      </w:r>
      <w:r>
        <w:t xml:space="preserve"> in the list of </w:t>
      </w:r>
      <w:r w:rsidR="00873BB3">
        <w:t>Algorithm in the “Analysis Manager” View</w:t>
      </w:r>
      <w:r w:rsidR="00B00093">
        <w:t xml:space="preserve"> (See figure 1)</w:t>
      </w:r>
      <w:r w:rsidR="00873BB3">
        <w:t xml:space="preserve">. </w:t>
      </w:r>
      <w:r w:rsidR="00F757F5">
        <w:t xml:space="preserve"> We </w:t>
      </w:r>
      <w:r w:rsidR="0059763D">
        <w:t>suggest</w:t>
      </w:r>
      <w:r w:rsidR="00F757F5">
        <w:t xml:space="preserve"> users </w:t>
      </w:r>
      <w:r w:rsidR="00F757F5" w:rsidRPr="00F757F5">
        <w:t>to read the original paper to understand how new vectors are determined and how the procedure works before using the plug-in.</w:t>
      </w:r>
    </w:p>
    <w:tbl>
      <w:tblPr>
        <w:tblStyle w:val="TableGrid"/>
        <w:tblW w:w="0" w:type="auto"/>
        <w:tblLook w:val="04A0" w:firstRow="1" w:lastRow="0" w:firstColumn="1" w:lastColumn="0" w:noHBand="0" w:noVBand="1"/>
      </w:tblPr>
      <w:tblGrid>
        <w:gridCol w:w="9350"/>
      </w:tblGrid>
      <w:tr w:rsidR="00682CF6" w14:paraId="10676857" w14:textId="77777777" w:rsidTr="00682CF6">
        <w:tc>
          <w:tcPr>
            <w:tcW w:w="9350" w:type="dxa"/>
          </w:tcPr>
          <w:p w14:paraId="4F587AAF" w14:textId="3AEFE937" w:rsidR="00682CF6" w:rsidRDefault="00607567" w:rsidP="003D18D8">
            <w:pPr>
              <w:rPr>
                <w:noProof/>
              </w:rPr>
            </w:pPr>
            <w:r>
              <w:rPr>
                <w:noProof/>
              </w:rPr>
              <w:drawing>
                <wp:inline distT="0" distB="0" distL="0" distR="0" wp14:anchorId="20D2BC4C" wp14:editId="7F975CE2">
                  <wp:extent cx="5219700" cy="411274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inAnalysis_1.png"/>
                          <pic:cNvPicPr/>
                        </pic:nvPicPr>
                        <pic:blipFill>
                          <a:blip r:embed="rId6">
                            <a:extLst>
                              <a:ext uri="{28A0092B-C50C-407E-A947-70E740481C1C}">
                                <a14:useLocalDpi xmlns:a14="http://schemas.microsoft.com/office/drawing/2010/main" val="0"/>
                              </a:ext>
                            </a:extLst>
                          </a:blip>
                          <a:stretch>
                            <a:fillRect/>
                          </a:stretch>
                        </pic:blipFill>
                        <pic:spPr>
                          <a:xfrm>
                            <a:off x="0" y="0"/>
                            <a:ext cx="5225370" cy="4117212"/>
                          </a:xfrm>
                          <a:prstGeom prst="rect">
                            <a:avLst/>
                          </a:prstGeom>
                        </pic:spPr>
                      </pic:pic>
                    </a:graphicData>
                  </a:graphic>
                </wp:inline>
              </w:drawing>
            </w:r>
          </w:p>
        </w:tc>
      </w:tr>
      <w:tr w:rsidR="00682CF6" w14:paraId="15B290D7" w14:textId="77777777" w:rsidTr="00682CF6">
        <w:tc>
          <w:tcPr>
            <w:tcW w:w="9350" w:type="dxa"/>
          </w:tcPr>
          <w:p w14:paraId="6A1A8022" w14:textId="4DA61C14" w:rsidR="00682CF6" w:rsidRDefault="00682CF6" w:rsidP="003857C6">
            <w:pPr>
              <w:pStyle w:val="NoSpacing"/>
              <w:rPr>
                <w:noProof/>
              </w:rPr>
            </w:pPr>
            <w:r w:rsidRPr="003857C6">
              <w:rPr>
                <w:noProof/>
                <w:sz w:val="20"/>
              </w:rPr>
              <w:t xml:space="preserve">Figure1. Sedeen Viewer and the </w:t>
            </w:r>
            <w:r w:rsidRPr="003857C6">
              <w:rPr>
                <w:sz w:val="20"/>
              </w:rPr>
              <w:t>Analysis Manager view. The “</w:t>
            </w:r>
            <w:r w:rsidR="00C87891" w:rsidRPr="003857C6">
              <w:rPr>
                <w:sz w:val="20"/>
              </w:rPr>
              <w:t>Stain Analysis</w:t>
            </w:r>
            <w:r w:rsidRPr="003857C6">
              <w:rPr>
                <w:sz w:val="20"/>
              </w:rPr>
              <w:t xml:space="preserve">” plug-in is appeared </w:t>
            </w:r>
            <w:r w:rsidR="00C92DBE" w:rsidRPr="003857C6">
              <w:rPr>
                <w:sz w:val="20"/>
              </w:rPr>
              <w:t>in the algorithm po</w:t>
            </w:r>
            <w:r w:rsidRPr="003857C6">
              <w:rPr>
                <w:sz w:val="20"/>
              </w:rPr>
              <w:t xml:space="preserve">p up </w:t>
            </w:r>
            <w:r w:rsidR="000C055C" w:rsidRPr="003857C6">
              <w:rPr>
                <w:sz w:val="20"/>
              </w:rPr>
              <w:t>menu</w:t>
            </w:r>
            <w:r w:rsidRPr="003857C6">
              <w:rPr>
                <w:sz w:val="20"/>
              </w:rPr>
              <w:t>.</w:t>
            </w:r>
          </w:p>
        </w:tc>
      </w:tr>
    </w:tbl>
    <w:p w14:paraId="3228003B" w14:textId="77777777" w:rsidR="00682CF6" w:rsidRDefault="00682CF6" w:rsidP="003D18D8">
      <w:pPr>
        <w:rPr>
          <w:noProof/>
        </w:rPr>
      </w:pPr>
    </w:p>
    <w:p w14:paraId="7EF7359D" w14:textId="4A0CD242" w:rsidR="00335475" w:rsidRDefault="00335475" w:rsidP="003D18D8">
      <w:r>
        <w:t>Now the user should be able to tune the parameters and run the “</w:t>
      </w:r>
      <w:r w:rsidR="00EA2FAC">
        <w:t>Stain Analysis</w:t>
      </w:r>
      <w:r>
        <w:t>” plug-in</w:t>
      </w:r>
      <w:r w:rsidR="00596816">
        <w:t xml:space="preserve"> (See figure 2)</w:t>
      </w:r>
      <w:r>
        <w:t>.</w:t>
      </w:r>
    </w:p>
    <w:p w14:paraId="719BDE74" w14:textId="3AC6587C" w:rsidR="00335475" w:rsidRDefault="00335475" w:rsidP="003D18D8">
      <w:r>
        <w:lastRenderedPageBreak/>
        <w:t xml:space="preserve">The </w:t>
      </w:r>
      <w:r w:rsidR="00937958">
        <w:t>plug-in parameters are explained as follow:</w:t>
      </w:r>
    </w:p>
    <w:p w14:paraId="5A0F348A" w14:textId="77777777" w:rsidR="00335475" w:rsidRPr="00015A8E" w:rsidRDefault="00335475" w:rsidP="00335475">
      <w:pPr>
        <w:pStyle w:val="Heading2"/>
      </w:pPr>
      <w:r w:rsidRPr="00015A8E">
        <w:t>Parameters</w:t>
      </w:r>
    </w:p>
    <w:p w14:paraId="0A1C7E0D" w14:textId="77777777" w:rsidR="0093463C" w:rsidRDefault="00DD0FB7" w:rsidP="0093463C">
      <w:pPr>
        <w:pStyle w:val="Heading3"/>
        <w:rPr>
          <w:rStyle w:val="TitleChar"/>
          <w:sz w:val="28"/>
          <w:szCs w:val="28"/>
        </w:rPr>
      </w:pPr>
      <w:r w:rsidRPr="002D24DC">
        <w:rPr>
          <w:rStyle w:val="Heading3Char"/>
        </w:rPr>
        <w:t>Selected Stain</w:t>
      </w:r>
      <w:r w:rsidR="00335475" w:rsidRPr="00D94DE9">
        <w:rPr>
          <w:rStyle w:val="TitleChar"/>
          <w:sz w:val="28"/>
          <w:szCs w:val="28"/>
        </w:rPr>
        <w:t>:</w:t>
      </w:r>
    </w:p>
    <w:p w14:paraId="30371D81" w14:textId="169A9E15" w:rsidR="005412EF" w:rsidRDefault="002B2C1F" w:rsidP="006B2B42">
      <w:pPr>
        <w:spacing w:after="240"/>
      </w:pPr>
      <w:r w:rsidRPr="006B2B42">
        <w:t>The plugin provides number of "built in" stain vectors</w:t>
      </w:r>
      <w:r w:rsidR="005412EF" w:rsidRPr="006B2B42">
        <w:t xml:space="preserve">. </w:t>
      </w:r>
      <w:r w:rsidRPr="006B2B42">
        <w:t xml:space="preserve"> </w:t>
      </w:r>
      <w:r w:rsidR="005412EF" w:rsidRPr="006B2B42">
        <w:t>The built-in vectors are: Hematoxylin and Eosin (H&amp;E), Hematoxylin and DAB (H DAB), and Hematoxylin, Eosin and DAB (H&amp;E DAB). Also,</w:t>
      </w:r>
      <w:r w:rsidRPr="006B2B42">
        <w:t xml:space="preserve"> </w:t>
      </w:r>
      <w:r w:rsidR="005412EF" w:rsidRPr="006B2B42">
        <w:t xml:space="preserve">users can </w:t>
      </w:r>
      <w:r w:rsidRPr="006B2B42">
        <w:t xml:space="preserve">determine </w:t>
      </w:r>
      <w:r w:rsidR="005412EF" w:rsidRPr="006B2B42">
        <w:t>their</w:t>
      </w:r>
      <w:r w:rsidRPr="006B2B42">
        <w:t xml:space="preserve"> own vectors to achieve an accurate stain separation, depending on the stains and methods </w:t>
      </w:r>
      <w:r w:rsidR="005412EF" w:rsidRPr="006B2B42">
        <w:t>they</w:t>
      </w:r>
      <w:r w:rsidRPr="006B2B42">
        <w:t xml:space="preserve"> use. </w:t>
      </w:r>
      <w:r w:rsidR="005412EF" w:rsidRPr="006B2B42">
        <w:t>This option is available in two ways: “From ROI” or “Load From File”.</w:t>
      </w:r>
      <w:r w:rsidR="00321E75" w:rsidRPr="006B2B42">
        <w:t xml:space="preserve"> If “Selected Stain” option is set to “From ROI” users also need to </w:t>
      </w:r>
      <w:r w:rsidR="006B2B42" w:rsidRPr="006B2B42">
        <w:t>choose</w:t>
      </w:r>
      <w:r w:rsidR="00321E75" w:rsidRPr="006B2B42">
        <w:t xml:space="preserve"> three regions of interest </w:t>
      </w:r>
      <w:r w:rsidR="006B2B42" w:rsidRPr="006B2B42">
        <w:t xml:space="preserve">(stained area) </w:t>
      </w:r>
      <w:r w:rsidR="00321E75" w:rsidRPr="006B2B42">
        <w:t xml:space="preserve">to compute the stain vectors. </w:t>
      </w:r>
      <w:r w:rsidR="006B2B42" w:rsidRPr="006B2B42">
        <w:t xml:space="preserve">Select small ROIs areas which are all intensely stained with only one of the dyes. Select fully stained areas, without empty background. Repeat this for each dye. If the staining method uses only 2 colours instead of 3, for the 3rd selection just select small ROI from the background. </w:t>
      </w:r>
      <w:r w:rsidR="006B2B42" w:rsidRPr="006B2B42">
        <w:br/>
        <w:t>After selecting the three samples, t</w:t>
      </w:r>
      <w:r w:rsidR="00321E75" w:rsidRPr="006B2B42">
        <w:t>he plug</w:t>
      </w:r>
      <w:r w:rsidR="00321E75">
        <w:t>-in will compute the stain vectors based on three regions of interest defined by user.</w:t>
      </w:r>
      <w:r w:rsidR="0059763D">
        <w:t xml:space="preserve"> The computed stain vectors will be saved in default directory</w:t>
      </w:r>
      <w:r w:rsidR="0021288E">
        <w:t xml:space="preserve"> (</w:t>
      </w:r>
      <w:r w:rsidR="0021288E">
        <w:t>the sedeen directory in the same folder as the image</w:t>
      </w:r>
      <w:r w:rsidR="0021288E">
        <w:t>)</w:t>
      </w:r>
      <w:r w:rsidR="0059763D">
        <w:t>:</w:t>
      </w:r>
      <w:r w:rsidR="00AA7CCB">
        <w:t xml:space="preserve"> </w:t>
      </w:r>
      <w:r w:rsidR="00B86A1B">
        <w:t>"Path to the image</w:t>
      </w:r>
      <w:r w:rsidR="00AA7CCB" w:rsidRPr="00AA7CCB">
        <w:t>/sedeen/" as “StainsFile.csv”</w:t>
      </w:r>
      <w:r w:rsidR="00AA7CCB">
        <w:t xml:space="preserve"> file</w:t>
      </w:r>
      <w:r w:rsidR="00AA7CCB" w:rsidRPr="00AA7CCB">
        <w:t xml:space="preserve"> for future use.</w:t>
      </w:r>
      <w:r w:rsidR="006B252E">
        <w:t xml:space="preserve"> The stain vectors can be provided </w:t>
      </w:r>
      <w:r w:rsidR="0021288E">
        <w:t>as a</w:t>
      </w:r>
      <w:r w:rsidR="006B252E">
        <w:t xml:space="preserve"> “.csv” file by selecting “Load From File” option</w:t>
      </w:r>
      <w:r w:rsidR="006B2B42">
        <w:t xml:space="preserve"> as well</w:t>
      </w:r>
      <w:r w:rsidR="006B252E">
        <w:t xml:space="preserve">. An example of the “.csv” file </w:t>
      </w:r>
      <w:r w:rsidR="006B2B42">
        <w:t>will be</w:t>
      </w:r>
      <w:r w:rsidR="006B252E">
        <w:t xml:space="preserve"> provided in the plug-in directory.</w:t>
      </w:r>
      <w:r w:rsidR="0059763D">
        <w:t xml:space="preserve"> This file needs to be copied in default directory</w:t>
      </w:r>
      <w:r w:rsidR="0021288E">
        <w:t xml:space="preserve"> (</w:t>
      </w:r>
      <w:r w:rsidR="0021288E">
        <w:t>the sedeen directory in the same folder as the image</w:t>
      </w:r>
      <w:r w:rsidR="0021288E">
        <w:t>)</w:t>
      </w:r>
      <w:bookmarkStart w:id="0" w:name="_GoBack"/>
      <w:bookmarkEnd w:id="0"/>
      <w:r w:rsidR="0059763D">
        <w:t>: “</w:t>
      </w:r>
      <w:r w:rsidR="00B86A1B">
        <w:t xml:space="preserve">Path to the image </w:t>
      </w:r>
      <w:r w:rsidR="00763A8F">
        <w:t>/</w:t>
      </w:r>
      <w:r w:rsidR="0059763D">
        <w:t>sedeen</w:t>
      </w:r>
      <w:r w:rsidR="00A83230">
        <w:t>/</w:t>
      </w:r>
      <w:r w:rsidR="0059763D">
        <w:t>”.</w:t>
      </w:r>
    </w:p>
    <w:tbl>
      <w:tblPr>
        <w:tblStyle w:val="TableGrid"/>
        <w:tblW w:w="0" w:type="auto"/>
        <w:tblLook w:val="04A0" w:firstRow="1" w:lastRow="0" w:firstColumn="1" w:lastColumn="0" w:noHBand="0" w:noVBand="1"/>
      </w:tblPr>
      <w:tblGrid>
        <w:gridCol w:w="9350"/>
      </w:tblGrid>
      <w:tr w:rsidR="00321E75" w14:paraId="2B0355DA" w14:textId="77777777" w:rsidTr="00BE7A63">
        <w:tc>
          <w:tcPr>
            <w:tcW w:w="9350" w:type="dxa"/>
          </w:tcPr>
          <w:p w14:paraId="1B9129F5" w14:textId="4E260A2D" w:rsidR="00321E75" w:rsidRDefault="00321E75" w:rsidP="00321E75">
            <w:pPr>
              <w:jc w:val="center"/>
              <w:rPr>
                <w:noProof/>
              </w:rPr>
            </w:pPr>
            <w:r>
              <w:rPr>
                <w:noProof/>
              </w:rPr>
              <w:drawing>
                <wp:inline distT="0" distB="0" distL="0" distR="0" wp14:anchorId="24614414" wp14:editId="427D840A">
                  <wp:extent cx="2867025" cy="2476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67025" cy="2476500"/>
                          </a:xfrm>
                          <a:prstGeom prst="rect">
                            <a:avLst/>
                          </a:prstGeom>
                          <a:noFill/>
                          <a:ln>
                            <a:noFill/>
                          </a:ln>
                        </pic:spPr>
                      </pic:pic>
                    </a:graphicData>
                  </a:graphic>
                </wp:inline>
              </w:drawing>
            </w:r>
          </w:p>
        </w:tc>
      </w:tr>
      <w:tr w:rsidR="00321E75" w14:paraId="5E41EC27" w14:textId="77777777" w:rsidTr="00BE7A63">
        <w:tc>
          <w:tcPr>
            <w:tcW w:w="9350" w:type="dxa"/>
          </w:tcPr>
          <w:p w14:paraId="3A01485D" w14:textId="194B4995" w:rsidR="00321E75" w:rsidRDefault="00321E75" w:rsidP="00BE7A63">
            <w:pPr>
              <w:rPr>
                <w:noProof/>
              </w:rPr>
            </w:pPr>
            <w:r w:rsidRPr="003857C6">
              <w:rPr>
                <w:noProof/>
                <w:sz w:val="20"/>
              </w:rPr>
              <w:t xml:space="preserve">Figure2. Sedeen Viewer </w:t>
            </w:r>
            <w:r w:rsidRPr="003857C6">
              <w:rPr>
                <w:sz w:val="20"/>
              </w:rPr>
              <w:t>The “Stain Analysis” plug-in parameters.</w:t>
            </w:r>
          </w:p>
        </w:tc>
      </w:tr>
    </w:tbl>
    <w:p w14:paraId="2E0F49DB" w14:textId="77777777" w:rsidR="00321E75" w:rsidRDefault="00321E75" w:rsidP="005412EF"/>
    <w:p w14:paraId="024D3167" w14:textId="77777777" w:rsidR="00DE7D41" w:rsidRDefault="00D94DE9" w:rsidP="002D24DC">
      <w:pPr>
        <w:pStyle w:val="Heading3"/>
      </w:pPr>
      <w:r>
        <w:rPr>
          <w:rStyle w:val="TitleChar"/>
          <w:sz w:val="28"/>
          <w:szCs w:val="28"/>
        </w:rPr>
        <w:t>Display</w:t>
      </w:r>
      <w:r w:rsidR="00335475" w:rsidRPr="00AC2570">
        <w:rPr>
          <w:rStyle w:val="TitleChar"/>
          <w:sz w:val="28"/>
          <w:szCs w:val="28"/>
        </w:rPr>
        <w:t>:</w:t>
      </w:r>
      <w:r w:rsidR="00335475">
        <w:t xml:space="preserve"> </w:t>
      </w:r>
      <w:r w:rsidR="00412A87">
        <w:t xml:space="preserve"> </w:t>
      </w:r>
    </w:p>
    <w:p w14:paraId="2EDFFD0C" w14:textId="29C84008" w:rsidR="00335475" w:rsidRPr="00015A8E" w:rsidRDefault="00DD423E" w:rsidP="00335475">
      <w:r w:rsidRPr="00DD423E">
        <w:t>The plugin takes an RGB image and returns three 8-bit images with a colour look up table that corresponds to the respective vector colours. When the specimen is stained with a 2 colour scheme (such as H&amp;E) the 3rd image represents the complementary of the first two colours (i.e. green). Ideally the 3rd image should be completely white. If not, then either the colour vectors or the background colour correction have not been correctly determined.</w:t>
      </w:r>
      <w:r w:rsidR="00A91FBD" w:rsidRPr="00A91FBD">
        <w:t xml:space="preserve"> </w:t>
      </w:r>
      <w:r w:rsidR="00A91FBD" w:rsidRPr="00015A8E">
        <w:t>This option allow</w:t>
      </w:r>
      <w:r w:rsidR="00A91FBD">
        <w:t>s</w:t>
      </w:r>
      <w:r w:rsidR="00A91FBD" w:rsidRPr="00015A8E">
        <w:t xml:space="preserve"> </w:t>
      </w:r>
      <w:r w:rsidR="00A91FBD">
        <w:t xml:space="preserve">the </w:t>
      </w:r>
      <w:r w:rsidR="00A91FBD" w:rsidRPr="00015A8E">
        <w:t>user to see the results of</w:t>
      </w:r>
      <w:r w:rsidR="00A91FBD">
        <w:t xml:space="preserve"> algorithm </w:t>
      </w:r>
      <w:r w:rsidR="00B40DD2" w:rsidRPr="00DD423E">
        <w:t>corresponds to the respective vector colours</w:t>
      </w:r>
      <w:r>
        <w:t>.</w:t>
      </w:r>
    </w:p>
    <w:p w14:paraId="6AB12AEA" w14:textId="77777777" w:rsidR="00DE7D41" w:rsidRDefault="003661D0" w:rsidP="002D24DC">
      <w:pPr>
        <w:pStyle w:val="Heading3"/>
      </w:pPr>
      <w:r>
        <w:rPr>
          <w:rStyle w:val="TitleChar"/>
          <w:sz w:val="28"/>
          <w:szCs w:val="28"/>
        </w:rPr>
        <w:lastRenderedPageBreak/>
        <w:t>Region of Interest</w:t>
      </w:r>
      <w:r w:rsidR="00335475" w:rsidRPr="00AC2570">
        <w:rPr>
          <w:rStyle w:val="TitleChar"/>
          <w:sz w:val="28"/>
          <w:szCs w:val="28"/>
        </w:rPr>
        <w:t>:</w:t>
      </w:r>
      <w:r w:rsidR="00335475">
        <w:t xml:space="preserve"> </w:t>
      </w:r>
    </w:p>
    <w:p w14:paraId="61FB8FDF" w14:textId="7C9491FA" w:rsidR="00335475" w:rsidRPr="00015A8E" w:rsidRDefault="00335475" w:rsidP="00335475">
      <w:r w:rsidRPr="00015A8E">
        <w:t>This parameter is related to</w:t>
      </w:r>
      <w:r w:rsidR="003661D0">
        <w:t xml:space="preserve"> “Selected Stain” option. As we mentioned before,</w:t>
      </w:r>
      <w:r w:rsidRPr="00015A8E">
        <w:t xml:space="preserve"> </w:t>
      </w:r>
      <w:r w:rsidR="003661D0">
        <w:t xml:space="preserve">users can </w:t>
      </w:r>
      <w:r w:rsidR="003661D0" w:rsidRPr="002B2C1F">
        <w:t xml:space="preserve">determine </w:t>
      </w:r>
      <w:r w:rsidR="003661D0">
        <w:t>their</w:t>
      </w:r>
      <w:r w:rsidR="003661D0" w:rsidRPr="002B2C1F">
        <w:t xml:space="preserve"> own vectors</w:t>
      </w:r>
      <w:r w:rsidR="003661D0">
        <w:t xml:space="preserve"> based on three regions of interest. </w:t>
      </w:r>
      <w:r w:rsidR="003661D0" w:rsidRPr="00DD423E">
        <w:t xml:space="preserve">When the specimen is stained with a 2 colour scheme (such as H&amp;E) the 3rd image represents the complementary of the first two colours (i.e. green). </w:t>
      </w:r>
    </w:p>
    <w:p w14:paraId="1B70C08E" w14:textId="77777777" w:rsidR="00430AD0" w:rsidRDefault="00335475" w:rsidP="002D24DC">
      <w:pPr>
        <w:pStyle w:val="Heading3"/>
        <w:rPr>
          <w:rStyle w:val="TitleChar"/>
          <w:sz w:val="28"/>
          <w:szCs w:val="28"/>
        </w:rPr>
      </w:pPr>
      <w:r w:rsidRPr="00AC2570">
        <w:rPr>
          <w:rStyle w:val="TitleChar"/>
          <w:sz w:val="28"/>
          <w:szCs w:val="28"/>
        </w:rPr>
        <w:t xml:space="preserve">Threshold: </w:t>
      </w:r>
    </w:p>
    <w:p w14:paraId="0ACB480A" w14:textId="70C39D26" w:rsidR="00335475" w:rsidRPr="00015A8E" w:rsidRDefault="00335475" w:rsidP="00335475">
      <w:r>
        <w:t>This</w:t>
      </w:r>
      <w:r w:rsidRPr="00015A8E">
        <w:t xml:space="preserve"> parameter is related to </w:t>
      </w:r>
      <w:r w:rsidR="00A91FBD" w:rsidRPr="00D23368">
        <w:t xml:space="preserve">Otsu thresholding </w:t>
      </w:r>
      <w:r w:rsidR="00A91FBD">
        <w:t>algorithm</w:t>
      </w:r>
      <w:r w:rsidR="00A91FBD" w:rsidRPr="00015A8E">
        <w:t xml:space="preserve"> </w:t>
      </w:r>
      <w:r w:rsidRPr="00015A8E">
        <w:t>allowing the user to modify the results.</w:t>
      </w:r>
      <w:r>
        <w:t xml:space="preserve"> </w:t>
      </w:r>
      <w:r w:rsidRPr="00015A8E">
        <w:t>The range</w:t>
      </w:r>
      <w:r w:rsidR="00A91FBD">
        <w:t xml:space="preserve"> of threshold value is 0.0 and 50.0.</w:t>
      </w:r>
    </w:p>
    <w:p w14:paraId="0C43573A" w14:textId="77777777" w:rsidR="00430AD0" w:rsidRDefault="00D94DE9" w:rsidP="002D24DC">
      <w:pPr>
        <w:pStyle w:val="Heading3"/>
      </w:pPr>
      <w:r>
        <w:rPr>
          <w:rStyle w:val="TitleChar"/>
          <w:sz w:val="28"/>
          <w:szCs w:val="28"/>
        </w:rPr>
        <w:t>Processing ROI</w:t>
      </w:r>
      <w:r w:rsidR="00335475" w:rsidRPr="00AC2570">
        <w:rPr>
          <w:rStyle w:val="TitleChar"/>
          <w:sz w:val="28"/>
          <w:szCs w:val="28"/>
        </w:rPr>
        <w:t>:</w:t>
      </w:r>
      <w:r w:rsidR="00335475">
        <w:t xml:space="preserve"> </w:t>
      </w:r>
    </w:p>
    <w:p w14:paraId="203561BD" w14:textId="77777777" w:rsidR="00D451C4" w:rsidRDefault="00335475" w:rsidP="00D451C4">
      <w:r>
        <w:t>The a</w:t>
      </w:r>
      <w:r w:rsidRPr="00015A8E">
        <w:t xml:space="preserve">lgorithm </w:t>
      </w:r>
      <w:r w:rsidR="00A91FBD">
        <w:t>can be applied on whole image or a selected region.</w:t>
      </w:r>
      <w:r>
        <w:t xml:space="preserve"> </w:t>
      </w:r>
      <w:r w:rsidRPr="00015A8E">
        <w:t xml:space="preserve">The user </w:t>
      </w:r>
      <w:r>
        <w:t>can</w:t>
      </w:r>
      <w:r w:rsidRPr="00015A8E">
        <w:t xml:space="preserve"> select the desired </w:t>
      </w:r>
      <w:r w:rsidR="00A91FBD">
        <w:t>ROI to be process</w:t>
      </w:r>
      <w:r w:rsidR="009A0E36">
        <w:t>.</w:t>
      </w:r>
    </w:p>
    <w:p w14:paraId="31649E9E" w14:textId="4F1CD58D" w:rsidR="00D451C4" w:rsidRDefault="001A2929" w:rsidP="00D451C4">
      <w:pPr>
        <w:pStyle w:val="Heading2"/>
      </w:pPr>
      <w:r>
        <w:t>Example</w:t>
      </w:r>
      <w:r w:rsidR="002D6934">
        <w:t>s</w:t>
      </w:r>
    </w:p>
    <w:tbl>
      <w:tblPr>
        <w:tblStyle w:val="TableGrid"/>
        <w:tblW w:w="9789" w:type="dxa"/>
        <w:tblLayout w:type="fixed"/>
        <w:tblLook w:val="04A0" w:firstRow="1" w:lastRow="0" w:firstColumn="1" w:lastColumn="0" w:noHBand="0" w:noVBand="1"/>
      </w:tblPr>
      <w:tblGrid>
        <w:gridCol w:w="9576"/>
        <w:gridCol w:w="213"/>
      </w:tblGrid>
      <w:tr w:rsidR="00B574A1" w14:paraId="67A2D55F" w14:textId="77777777" w:rsidTr="003E4E19">
        <w:trPr>
          <w:gridAfter w:val="1"/>
          <w:wAfter w:w="213" w:type="dxa"/>
        </w:trPr>
        <w:tc>
          <w:tcPr>
            <w:tcW w:w="9576" w:type="dxa"/>
          </w:tcPr>
          <w:p w14:paraId="1E4F6A04" w14:textId="3B0204FE" w:rsidR="00B574A1" w:rsidRDefault="00B574A1" w:rsidP="00335475">
            <w:pPr>
              <w:rPr>
                <w:noProof/>
              </w:rPr>
            </w:pPr>
            <w:r>
              <w:rPr>
                <w:noProof/>
              </w:rPr>
              <w:drawing>
                <wp:inline distT="0" distB="0" distL="0" distR="0" wp14:anchorId="578662E8" wp14:editId="464EC725">
                  <wp:extent cx="5943600" cy="5455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inAnalysis_6.png"/>
                          <pic:cNvPicPr/>
                        </pic:nvPicPr>
                        <pic:blipFill>
                          <a:blip r:embed="rId8">
                            <a:extLst>
                              <a:ext uri="{28A0092B-C50C-407E-A947-70E740481C1C}">
                                <a14:useLocalDpi xmlns:a14="http://schemas.microsoft.com/office/drawing/2010/main" val="0"/>
                              </a:ext>
                            </a:extLst>
                          </a:blip>
                          <a:stretch>
                            <a:fillRect/>
                          </a:stretch>
                        </pic:blipFill>
                        <pic:spPr>
                          <a:xfrm>
                            <a:off x="0" y="0"/>
                            <a:ext cx="5943600" cy="5455920"/>
                          </a:xfrm>
                          <a:prstGeom prst="rect">
                            <a:avLst/>
                          </a:prstGeom>
                        </pic:spPr>
                      </pic:pic>
                    </a:graphicData>
                  </a:graphic>
                </wp:inline>
              </w:drawing>
            </w:r>
          </w:p>
        </w:tc>
      </w:tr>
      <w:tr w:rsidR="00B574A1" w14:paraId="7CA84E56" w14:textId="77777777" w:rsidTr="003E4E19">
        <w:trPr>
          <w:gridAfter w:val="1"/>
          <w:wAfter w:w="213" w:type="dxa"/>
        </w:trPr>
        <w:tc>
          <w:tcPr>
            <w:tcW w:w="9576" w:type="dxa"/>
          </w:tcPr>
          <w:p w14:paraId="6CE08702" w14:textId="77777777" w:rsidR="00B574A1" w:rsidRDefault="00B574A1" w:rsidP="00335475">
            <w:pPr>
              <w:rPr>
                <w:noProof/>
              </w:rPr>
            </w:pPr>
          </w:p>
        </w:tc>
      </w:tr>
      <w:tr w:rsidR="003E4E19" w14:paraId="37CC9712" w14:textId="4E9BD1A0" w:rsidTr="003E4E19">
        <w:trPr>
          <w:gridAfter w:val="1"/>
          <w:wAfter w:w="213" w:type="dxa"/>
        </w:trPr>
        <w:tc>
          <w:tcPr>
            <w:tcW w:w="9576" w:type="dxa"/>
          </w:tcPr>
          <w:p w14:paraId="1221DA9E" w14:textId="4CBDD60A" w:rsidR="003E4E19" w:rsidRDefault="0021288E" w:rsidP="00335475">
            <w:r>
              <w:rPr>
                <w:noProof/>
              </w:rPr>
              <w:lastRenderedPageBreak/>
              <w:object w:dxaOrig="1440" w:dyaOrig="1440" w14:anchorId="60CEF7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margin-left:339.1pt;margin-top:22.9pt;width:2in;height:343.5pt;z-index:251662336;mso-position-horizontal-relative:text;mso-position-vertical-relative:text;mso-width-relative:page;mso-height-relative:page">
                  <v:imagedata r:id="rId9" o:title=""/>
                </v:shape>
                <o:OLEObject Type="Embed" ProgID="PBrush" ShapeID="_x0000_s1030" DrawAspect="Content" ObjectID="_1554108618" r:id="rId10"/>
              </w:object>
            </w:r>
            <w:r w:rsidR="003E4E19">
              <w:rPr>
                <w:noProof/>
              </w:rPr>
              <w:drawing>
                <wp:inline distT="0" distB="0" distL="0" distR="0" wp14:anchorId="166E593F" wp14:editId="4A642D42">
                  <wp:extent cx="5943600" cy="5455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inAnalysis_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455920"/>
                          </a:xfrm>
                          <a:prstGeom prst="rect">
                            <a:avLst/>
                          </a:prstGeom>
                        </pic:spPr>
                      </pic:pic>
                    </a:graphicData>
                  </a:graphic>
                </wp:inline>
              </w:drawing>
            </w:r>
          </w:p>
        </w:tc>
      </w:tr>
      <w:tr w:rsidR="00C517D4" w14:paraId="426A68A0" w14:textId="77777777" w:rsidTr="003E4E19">
        <w:tc>
          <w:tcPr>
            <w:tcW w:w="9789" w:type="dxa"/>
            <w:gridSpan w:val="2"/>
          </w:tcPr>
          <w:p w14:paraId="40858B66" w14:textId="0BBD970A" w:rsidR="00C517D4" w:rsidRDefault="00C517D4" w:rsidP="00335475"/>
          <w:p w14:paraId="3ECC65CE" w14:textId="2CAB6B8F" w:rsidR="0099321F" w:rsidRDefault="007A3837" w:rsidP="00335475">
            <w:r>
              <w:rPr>
                <w:noProof/>
              </w:rPr>
              <w:lastRenderedPageBreak/>
              <w:drawing>
                <wp:anchor distT="0" distB="0" distL="114300" distR="114300" simplePos="0" relativeHeight="251660288" behindDoc="0" locked="0" layoutInCell="1" allowOverlap="1" wp14:anchorId="6A6C1165" wp14:editId="393E13D6">
                  <wp:simplePos x="0" y="0"/>
                  <wp:positionH relativeFrom="margin">
                    <wp:posOffset>4357370</wp:posOffset>
                  </wp:positionH>
                  <wp:positionV relativeFrom="margin">
                    <wp:posOffset>582930</wp:posOffset>
                  </wp:positionV>
                  <wp:extent cx="1828800" cy="4337050"/>
                  <wp:effectExtent l="0" t="0" r="0" b="63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ainAnalysis_5.png"/>
                          <pic:cNvPicPr/>
                        </pic:nvPicPr>
                        <pic:blipFill>
                          <a:blip r:embed="rId12">
                            <a:extLst>
                              <a:ext uri="{28A0092B-C50C-407E-A947-70E740481C1C}">
                                <a14:useLocalDpi xmlns:a14="http://schemas.microsoft.com/office/drawing/2010/main" val="0"/>
                              </a:ext>
                            </a:extLst>
                          </a:blip>
                          <a:stretch>
                            <a:fillRect/>
                          </a:stretch>
                        </pic:blipFill>
                        <pic:spPr>
                          <a:xfrm>
                            <a:off x="0" y="0"/>
                            <a:ext cx="1828800" cy="4337050"/>
                          </a:xfrm>
                          <a:prstGeom prst="rect">
                            <a:avLst/>
                          </a:prstGeom>
                        </pic:spPr>
                      </pic:pic>
                    </a:graphicData>
                  </a:graphic>
                </wp:anchor>
              </w:drawing>
            </w:r>
            <w:r>
              <w:rPr>
                <w:noProof/>
              </w:rPr>
              <w:drawing>
                <wp:anchor distT="0" distB="0" distL="114300" distR="114300" simplePos="0" relativeHeight="251659264" behindDoc="0" locked="0" layoutInCell="1" allowOverlap="1" wp14:anchorId="38824629" wp14:editId="06A0B228">
                  <wp:simplePos x="990600" y="1095375"/>
                  <wp:positionH relativeFrom="margin">
                    <wp:align>left</wp:align>
                  </wp:positionH>
                  <wp:positionV relativeFrom="margin">
                    <wp:align>top</wp:align>
                  </wp:positionV>
                  <wp:extent cx="5943600" cy="54559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inAnalysis_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455920"/>
                          </a:xfrm>
                          <a:prstGeom prst="rect">
                            <a:avLst/>
                          </a:prstGeom>
                        </pic:spPr>
                      </pic:pic>
                    </a:graphicData>
                  </a:graphic>
                </wp:anchor>
              </w:drawing>
            </w:r>
          </w:p>
        </w:tc>
      </w:tr>
      <w:tr w:rsidR="00C517D4" w14:paraId="3C9F743D" w14:textId="77777777" w:rsidTr="003E4E19">
        <w:tc>
          <w:tcPr>
            <w:tcW w:w="9789" w:type="dxa"/>
            <w:gridSpan w:val="2"/>
          </w:tcPr>
          <w:p w14:paraId="073CA555" w14:textId="129ECDF6" w:rsidR="00C517D4" w:rsidRDefault="0021288E" w:rsidP="00335475">
            <w:r>
              <w:rPr>
                <w:noProof/>
              </w:rPr>
              <w:lastRenderedPageBreak/>
              <w:object w:dxaOrig="1440" w:dyaOrig="1440" w14:anchorId="6545C8AE">
                <v:shape id="_x0000_s1031" type="#_x0000_t75" style="position:absolute;margin-left:609.05pt;margin-top:0;width:2in;height:347.25pt;z-index:251666432;mso-position-horizontal:right;mso-position-horizontal-relative:margin;mso-position-vertical:top;mso-position-vertical-relative:margin;mso-width-relative:page;mso-height-relative:page">
                  <v:imagedata r:id="rId14" o:title=""/>
                  <w10:wrap anchorx="margin" anchory="margin"/>
                </v:shape>
                <o:OLEObject Type="Embed" ProgID="PBrush" ShapeID="_x0000_s1031" DrawAspect="Content" ObjectID="_1554108619" r:id="rId15"/>
              </w:object>
            </w:r>
            <w:r w:rsidR="007A3837">
              <w:rPr>
                <w:noProof/>
              </w:rPr>
              <w:drawing>
                <wp:anchor distT="0" distB="0" distL="114300" distR="114300" simplePos="0" relativeHeight="251665408" behindDoc="0" locked="0" layoutInCell="1" allowOverlap="1" wp14:anchorId="4BDBECB0" wp14:editId="64FE1649">
                  <wp:simplePos x="990600" y="4724400"/>
                  <wp:positionH relativeFrom="margin">
                    <wp:align>center</wp:align>
                  </wp:positionH>
                  <wp:positionV relativeFrom="margin">
                    <wp:align>top</wp:align>
                  </wp:positionV>
                  <wp:extent cx="5943600" cy="54559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inAnalysis_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455920"/>
                          </a:xfrm>
                          <a:prstGeom prst="rect">
                            <a:avLst/>
                          </a:prstGeom>
                        </pic:spPr>
                      </pic:pic>
                    </a:graphicData>
                  </a:graphic>
                </wp:anchor>
              </w:drawing>
            </w:r>
          </w:p>
        </w:tc>
      </w:tr>
      <w:tr w:rsidR="00E90C92" w14:paraId="5E75D65F" w14:textId="77777777" w:rsidTr="003E4E19">
        <w:tc>
          <w:tcPr>
            <w:tcW w:w="9789" w:type="dxa"/>
            <w:gridSpan w:val="2"/>
          </w:tcPr>
          <w:p w14:paraId="37B2B927" w14:textId="009FBDCC" w:rsidR="00E90C92" w:rsidRDefault="00B249A5" w:rsidP="00335475">
            <w:r w:rsidRPr="003857C6">
              <w:rPr>
                <w:sz w:val="20"/>
              </w:rPr>
              <w:t xml:space="preserve">Figure3. Displaying the processed image using </w:t>
            </w:r>
            <w:r w:rsidR="00291EDC" w:rsidRPr="003857C6">
              <w:rPr>
                <w:sz w:val="20"/>
              </w:rPr>
              <w:t xml:space="preserve">built-in </w:t>
            </w:r>
            <w:r w:rsidR="00291EDC" w:rsidRPr="003857C6">
              <w:rPr>
                <w:b/>
                <w:bCs/>
                <w:sz w:val="20"/>
              </w:rPr>
              <w:t xml:space="preserve">Haematoxylin and </w:t>
            </w:r>
            <w:r w:rsidR="00E30E1B">
              <w:rPr>
                <w:b/>
                <w:bCs/>
                <w:sz w:val="20"/>
              </w:rPr>
              <w:t>DAB</w:t>
            </w:r>
            <w:r w:rsidR="00291EDC" w:rsidRPr="003857C6">
              <w:rPr>
                <w:b/>
                <w:bCs/>
                <w:sz w:val="20"/>
              </w:rPr>
              <w:t xml:space="preserve"> </w:t>
            </w:r>
            <w:r w:rsidR="00291EDC" w:rsidRPr="003857C6">
              <w:rPr>
                <w:bCs/>
                <w:sz w:val="20"/>
              </w:rPr>
              <w:t xml:space="preserve">vectors. Based on the “Display” option </w:t>
            </w:r>
            <w:r w:rsidR="00211DFF" w:rsidRPr="003857C6">
              <w:rPr>
                <w:sz w:val="20"/>
              </w:rPr>
              <w:t>the result</w:t>
            </w:r>
            <w:r w:rsidR="00291EDC" w:rsidRPr="003857C6">
              <w:rPr>
                <w:sz w:val="20"/>
              </w:rPr>
              <w:t xml:space="preserve"> of algorithm corresponds to the respective vector colour </w:t>
            </w:r>
            <w:r w:rsidR="00211DFF" w:rsidRPr="003857C6">
              <w:rPr>
                <w:sz w:val="20"/>
              </w:rPr>
              <w:t>is</w:t>
            </w:r>
            <w:r w:rsidR="00291EDC" w:rsidRPr="003857C6">
              <w:rPr>
                <w:sz w:val="20"/>
              </w:rPr>
              <w:t xml:space="preserve"> presented.</w:t>
            </w:r>
          </w:p>
        </w:tc>
      </w:tr>
    </w:tbl>
    <w:p w14:paraId="11FE06C1" w14:textId="08C44BE1" w:rsidR="002E06A3" w:rsidRDefault="002E06A3" w:rsidP="00607567">
      <w:pPr>
        <w:pStyle w:val="Heading1"/>
      </w:pPr>
    </w:p>
    <w:sectPr w:rsidR="002E06A3" w:rsidSect="009860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F6F23"/>
    <w:multiLevelType w:val="hybridMultilevel"/>
    <w:tmpl w:val="222A2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D31CC8"/>
    <w:multiLevelType w:val="hybridMultilevel"/>
    <w:tmpl w:val="D83E67E8"/>
    <w:lvl w:ilvl="0" w:tplc="1EE8EA6A">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921568"/>
    <w:multiLevelType w:val="hybridMultilevel"/>
    <w:tmpl w:val="E8EC4DDA"/>
    <w:lvl w:ilvl="0" w:tplc="38EABCEC">
      <w:start w:val="1"/>
      <w:numFmt w:val="bullet"/>
      <w:lvlText w:val="•"/>
      <w:lvlJc w:val="left"/>
      <w:pPr>
        <w:tabs>
          <w:tab w:val="num" w:pos="720"/>
        </w:tabs>
        <w:ind w:left="720" w:hanging="360"/>
      </w:pPr>
      <w:rPr>
        <w:rFonts w:ascii="Arial" w:hAnsi="Arial" w:hint="default"/>
      </w:rPr>
    </w:lvl>
    <w:lvl w:ilvl="1" w:tplc="57B8BB9E" w:tentative="1">
      <w:start w:val="1"/>
      <w:numFmt w:val="bullet"/>
      <w:lvlText w:val="•"/>
      <w:lvlJc w:val="left"/>
      <w:pPr>
        <w:tabs>
          <w:tab w:val="num" w:pos="1440"/>
        </w:tabs>
        <w:ind w:left="1440" w:hanging="360"/>
      </w:pPr>
      <w:rPr>
        <w:rFonts w:ascii="Arial" w:hAnsi="Arial" w:hint="default"/>
      </w:rPr>
    </w:lvl>
    <w:lvl w:ilvl="2" w:tplc="1EA4BB9C" w:tentative="1">
      <w:start w:val="1"/>
      <w:numFmt w:val="bullet"/>
      <w:lvlText w:val="•"/>
      <w:lvlJc w:val="left"/>
      <w:pPr>
        <w:tabs>
          <w:tab w:val="num" w:pos="2160"/>
        </w:tabs>
        <w:ind w:left="2160" w:hanging="360"/>
      </w:pPr>
      <w:rPr>
        <w:rFonts w:ascii="Arial" w:hAnsi="Arial" w:hint="default"/>
      </w:rPr>
    </w:lvl>
    <w:lvl w:ilvl="3" w:tplc="E90AED40" w:tentative="1">
      <w:start w:val="1"/>
      <w:numFmt w:val="bullet"/>
      <w:lvlText w:val="•"/>
      <w:lvlJc w:val="left"/>
      <w:pPr>
        <w:tabs>
          <w:tab w:val="num" w:pos="2880"/>
        </w:tabs>
        <w:ind w:left="2880" w:hanging="360"/>
      </w:pPr>
      <w:rPr>
        <w:rFonts w:ascii="Arial" w:hAnsi="Arial" w:hint="default"/>
      </w:rPr>
    </w:lvl>
    <w:lvl w:ilvl="4" w:tplc="3878A294" w:tentative="1">
      <w:start w:val="1"/>
      <w:numFmt w:val="bullet"/>
      <w:lvlText w:val="•"/>
      <w:lvlJc w:val="left"/>
      <w:pPr>
        <w:tabs>
          <w:tab w:val="num" w:pos="3600"/>
        </w:tabs>
        <w:ind w:left="3600" w:hanging="360"/>
      </w:pPr>
      <w:rPr>
        <w:rFonts w:ascii="Arial" w:hAnsi="Arial" w:hint="default"/>
      </w:rPr>
    </w:lvl>
    <w:lvl w:ilvl="5" w:tplc="9386F61E" w:tentative="1">
      <w:start w:val="1"/>
      <w:numFmt w:val="bullet"/>
      <w:lvlText w:val="•"/>
      <w:lvlJc w:val="left"/>
      <w:pPr>
        <w:tabs>
          <w:tab w:val="num" w:pos="4320"/>
        </w:tabs>
        <w:ind w:left="4320" w:hanging="360"/>
      </w:pPr>
      <w:rPr>
        <w:rFonts w:ascii="Arial" w:hAnsi="Arial" w:hint="default"/>
      </w:rPr>
    </w:lvl>
    <w:lvl w:ilvl="6" w:tplc="7D78F5BA" w:tentative="1">
      <w:start w:val="1"/>
      <w:numFmt w:val="bullet"/>
      <w:lvlText w:val="•"/>
      <w:lvlJc w:val="left"/>
      <w:pPr>
        <w:tabs>
          <w:tab w:val="num" w:pos="5040"/>
        </w:tabs>
        <w:ind w:left="5040" w:hanging="360"/>
      </w:pPr>
      <w:rPr>
        <w:rFonts w:ascii="Arial" w:hAnsi="Arial" w:hint="default"/>
      </w:rPr>
    </w:lvl>
    <w:lvl w:ilvl="7" w:tplc="8F90EB20" w:tentative="1">
      <w:start w:val="1"/>
      <w:numFmt w:val="bullet"/>
      <w:lvlText w:val="•"/>
      <w:lvlJc w:val="left"/>
      <w:pPr>
        <w:tabs>
          <w:tab w:val="num" w:pos="5760"/>
        </w:tabs>
        <w:ind w:left="5760" w:hanging="360"/>
      </w:pPr>
      <w:rPr>
        <w:rFonts w:ascii="Arial" w:hAnsi="Arial" w:hint="default"/>
      </w:rPr>
    </w:lvl>
    <w:lvl w:ilvl="8" w:tplc="B99AE3E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7FE7420"/>
    <w:multiLevelType w:val="hybridMultilevel"/>
    <w:tmpl w:val="8520A780"/>
    <w:lvl w:ilvl="0" w:tplc="8D7EB132">
      <w:start w:val="1"/>
      <w:numFmt w:val="bullet"/>
      <w:lvlText w:val="•"/>
      <w:lvlJc w:val="left"/>
      <w:pPr>
        <w:tabs>
          <w:tab w:val="num" w:pos="720"/>
        </w:tabs>
        <w:ind w:left="720" w:hanging="360"/>
      </w:pPr>
      <w:rPr>
        <w:rFonts w:ascii="Arial" w:hAnsi="Arial" w:hint="default"/>
      </w:rPr>
    </w:lvl>
    <w:lvl w:ilvl="1" w:tplc="7E807744" w:tentative="1">
      <w:start w:val="1"/>
      <w:numFmt w:val="bullet"/>
      <w:lvlText w:val="•"/>
      <w:lvlJc w:val="left"/>
      <w:pPr>
        <w:tabs>
          <w:tab w:val="num" w:pos="1440"/>
        </w:tabs>
        <w:ind w:left="1440" w:hanging="360"/>
      </w:pPr>
      <w:rPr>
        <w:rFonts w:ascii="Arial" w:hAnsi="Arial" w:hint="default"/>
      </w:rPr>
    </w:lvl>
    <w:lvl w:ilvl="2" w:tplc="DFCEA02E" w:tentative="1">
      <w:start w:val="1"/>
      <w:numFmt w:val="bullet"/>
      <w:lvlText w:val="•"/>
      <w:lvlJc w:val="left"/>
      <w:pPr>
        <w:tabs>
          <w:tab w:val="num" w:pos="2160"/>
        </w:tabs>
        <w:ind w:left="2160" w:hanging="360"/>
      </w:pPr>
      <w:rPr>
        <w:rFonts w:ascii="Arial" w:hAnsi="Arial" w:hint="default"/>
      </w:rPr>
    </w:lvl>
    <w:lvl w:ilvl="3" w:tplc="A810F266" w:tentative="1">
      <w:start w:val="1"/>
      <w:numFmt w:val="bullet"/>
      <w:lvlText w:val="•"/>
      <w:lvlJc w:val="left"/>
      <w:pPr>
        <w:tabs>
          <w:tab w:val="num" w:pos="2880"/>
        </w:tabs>
        <w:ind w:left="2880" w:hanging="360"/>
      </w:pPr>
      <w:rPr>
        <w:rFonts w:ascii="Arial" w:hAnsi="Arial" w:hint="default"/>
      </w:rPr>
    </w:lvl>
    <w:lvl w:ilvl="4" w:tplc="DE6EB802" w:tentative="1">
      <w:start w:val="1"/>
      <w:numFmt w:val="bullet"/>
      <w:lvlText w:val="•"/>
      <w:lvlJc w:val="left"/>
      <w:pPr>
        <w:tabs>
          <w:tab w:val="num" w:pos="3600"/>
        </w:tabs>
        <w:ind w:left="3600" w:hanging="360"/>
      </w:pPr>
      <w:rPr>
        <w:rFonts w:ascii="Arial" w:hAnsi="Arial" w:hint="default"/>
      </w:rPr>
    </w:lvl>
    <w:lvl w:ilvl="5" w:tplc="BDB6A6E0" w:tentative="1">
      <w:start w:val="1"/>
      <w:numFmt w:val="bullet"/>
      <w:lvlText w:val="•"/>
      <w:lvlJc w:val="left"/>
      <w:pPr>
        <w:tabs>
          <w:tab w:val="num" w:pos="4320"/>
        </w:tabs>
        <w:ind w:left="4320" w:hanging="360"/>
      </w:pPr>
      <w:rPr>
        <w:rFonts w:ascii="Arial" w:hAnsi="Arial" w:hint="default"/>
      </w:rPr>
    </w:lvl>
    <w:lvl w:ilvl="6" w:tplc="8A58C0E0" w:tentative="1">
      <w:start w:val="1"/>
      <w:numFmt w:val="bullet"/>
      <w:lvlText w:val="•"/>
      <w:lvlJc w:val="left"/>
      <w:pPr>
        <w:tabs>
          <w:tab w:val="num" w:pos="5040"/>
        </w:tabs>
        <w:ind w:left="5040" w:hanging="360"/>
      </w:pPr>
      <w:rPr>
        <w:rFonts w:ascii="Arial" w:hAnsi="Arial" w:hint="default"/>
      </w:rPr>
    </w:lvl>
    <w:lvl w:ilvl="7" w:tplc="07AC927C" w:tentative="1">
      <w:start w:val="1"/>
      <w:numFmt w:val="bullet"/>
      <w:lvlText w:val="•"/>
      <w:lvlJc w:val="left"/>
      <w:pPr>
        <w:tabs>
          <w:tab w:val="num" w:pos="5760"/>
        </w:tabs>
        <w:ind w:left="5760" w:hanging="360"/>
      </w:pPr>
      <w:rPr>
        <w:rFonts w:ascii="Arial" w:hAnsi="Arial" w:hint="default"/>
      </w:rPr>
    </w:lvl>
    <w:lvl w:ilvl="8" w:tplc="0F7EAA7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B3B2B20"/>
    <w:multiLevelType w:val="hybridMultilevel"/>
    <w:tmpl w:val="5EDCA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BB1736"/>
    <w:multiLevelType w:val="hybridMultilevel"/>
    <w:tmpl w:val="531E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CC5EB6"/>
    <w:multiLevelType w:val="hybridMultilevel"/>
    <w:tmpl w:val="8DC44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7E20E7"/>
    <w:multiLevelType w:val="hybridMultilevel"/>
    <w:tmpl w:val="F6666348"/>
    <w:lvl w:ilvl="0" w:tplc="36721406">
      <w:start w:val="1"/>
      <w:numFmt w:val="bullet"/>
      <w:lvlText w:val=""/>
      <w:lvlJc w:val="left"/>
      <w:pPr>
        <w:tabs>
          <w:tab w:val="num" w:pos="720"/>
        </w:tabs>
        <w:ind w:left="720" w:hanging="360"/>
      </w:pPr>
      <w:rPr>
        <w:rFonts w:ascii="Wingdings 3" w:hAnsi="Wingdings 3" w:hint="default"/>
      </w:rPr>
    </w:lvl>
    <w:lvl w:ilvl="1" w:tplc="8AF8C63C" w:tentative="1">
      <w:start w:val="1"/>
      <w:numFmt w:val="bullet"/>
      <w:lvlText w:val=""/>
      <w:lvlJc w:val="left"/>
      <w:pPr>
        <w:tabs>
          <w:tab w:val="num" w:pos="1440"/>
        </w:tabs>
        <w:ind w:left="1440" w:hanging="360"/>
      </w:pPr>
      <w:rPr>
        <w:rFonts w:ascii="Wingdings 3" w:hAnsi="Wingdings 3" w:hint="default"/>
      </w:rPr>
    </w:lvl>
    <w:lvl w:ilvl="2" w:tplc="A7ACF700" w:tentative="1">
      <w:start w:val="1"/>
      <w:numFmt w:val="bullet"/>
      <w:lvlText w:val=""/>
      <w:lvlJc w:val="left"/>
      <w:pPr>
        <w:tabs>
          <w:tab w:val="num" w:pos="2160"/>
        </w:tabs>
        <w:ind w:left="2160" w:hanging="360"/>
      </w:pPr>
      <w:rPr>
        <w:rFonts w:ascii="Wingdings 3" w:hAnsi="Wingdings 3" w:hint="default"/>
      </w:rPr>
    </w:lvl>
    <w:lvl w:ilvl="3" w:tplc="7FAE9596" w:tentative="1">
      <w:start w:val="1"/>
      <w:numFmt w:val="bullet"/>
      <w:lvlText w:val=""/>
      <w:lvlJc w:val="left"/>
      <w:pPr>
        <w:tabs>
          <w:tab w:val="num" w:pos="2880"/>
        </w:tabs>
        <w:ind w:left="2880" w:hanging="360"/>
      </w:pPr>
      <w:rPr>
        <w:rFonts w:ascii="Wingdings 3" w:hAnsi="Wingdings 3" w:hint="default"/>
      </w:rPr>
    </w:lvl>
    <w:lvl w:ilvl="4" w:tplc="3308156C" w:tentative="1">
      <w:start w:val="1"/>
      <w:numFmt w:val="bullet"/>
      <w:lvlText w:val=""/>
      <w:lvlJc w:val="left"/>
      <w:pPr>
        <w:tabs>
          <w:tab w:val="num" w:pos="3600"/>
        </w:tabs>
        <w:ind w:left="3600" w:hanging="360"/>
      </w:pPr>
      <w:rPr>
        <w:rFonts w:ascii="Wingdings 3" w:hAnsi="Wingdings 3" w:hint="default"/>
      </w:rPr>
    </w:lvl>
    <w:lvl w:ilvl="5" w:tplc="1C042852" w:tentative="1">
      <w:start w:val="1"/>
      <w:numFmt w:val="bullet"/>
      <w:lvlText w:val=""/>
      <w:lvlJc w:val="left"/>
      <w:pPr>
        <w:tabs>
          <w:tab w:val="num" w:pos="4320"/>
        </w:tabs>
        <w:ind w:left="4320" w:hanging="360"/>
      </w:pPr>
      <w:rPr>
        <w:rFonts w:ascii="Wingdings 3" w:hAnsi="Wingdings 3" w:hint="default"/>
      </w:rPr>
    </w:lvl>
    <w:lvl w:ilvl="6" w:tplc="489E67D4" w:tentative="1">
      <w:start w:val="1"/>
      <w:numFmt w:val="bullet"/>
      <w:lvlText w:val=""/>
      <w:lvlJc w:val="left"/>
      <w:pPr>
        <w:tabs>
          <w:tab w:val="num" w:pos="5040"/>
        </w:tabs>
        <w:ind w:left="5040" w:hanging="360"/>
      </w:pPr>
      <w:rPr>
        <w:rFonts w:ascii="Wingdings 3" w:hAnsi="Wingdings 3" w:hint="default"/>
      </w:rPr>
    </w:lvl>
    <w:lvl w:ilvl="7" w:tplc="C90C6D14" w:tentative="1">
      <w:start w:val="1"/>
      <w:numFmt w:val="bullet"/>
      <w:lvlText w:val=""/>
      <w:lvlJc w:val="left"/>
      <w:pPr>
        <w:tabs>
          <w:tab w:val="num" w:pos="5760"/>
        </w:tabs>
        <w:ind w:left="5760" w:hanging="360"/>
      </w:pPr>
      <w:rPr>
        <w:rFonts w:ascii="Wingdings 3" w:hAnsi="Wingdings 3" w:hint="default"/>
      </w:rPr>
    </w:lvl>
    <w:lvl w:ilvl="8" w:tplc="3B8CD0BA"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430602FE"/>
    <w:multiLevelType w:val="hybridMultilevel"/>
    <w:tmpl w:val="A1502582"/>
    <w:lvl w:ilvl="0" w:tplc="1EE8EA6A">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49009E1"/>
    <w:multiLevelType w:val="hybridMultilevel"/>
    <w:tmpl w:val="70F28FEE"/>
    <w:lvl w:ilvl="0" w:tplc="23887168">
      <w:start w:val="1"/>
      <w:numFmt w:val="bullet"/>
      <w:lvlText w:val=""/>
      <w:lvlJc w:val="left"/>
      <w:pPr>
        <w:tabs>
          <w:tab w:val="num" w:pos="720"/>
        </w:tabs>
        <w:ind w:left="720" w:hanging="360"/>
      </w:pPr>
      <w:rPr>
        <w:rFonts w:ascii="Wingdings 3" w:hAnsi="Wingdings 3" w:hint="default"/>
      </w:rPr>
    </w:lvl>
    <w:lvl w:ilvl="1" w:tplc="45683524" w:tentative="1">
      <w:start w:val="1"/>
      <w:numFmt w:val="bullet"/>
      <w:lvlText w:val=""/>
      <w:lvlJc w:val="left"/>
      <w:pPr>
        <w:tabs>
          <w:tab w:val="num" w:pos="1440"/>
        </w:tabs>
        <w:ind w:left="1440" w:hanging="360"/>
      </w:pPr>
      <w:rPr>
        <w:rFonts w:ascii="Wingdings 3" w:hAnsi="Wingdings 3" w:hint="default"/>
      </w:rPr>
    </w:lvl>
    <w:lvl w:ilvl="2" w:tplc="FED0F57E" w:tentative="1">
      <w:start w:val="1"/>
      <w:numFmt w:val="bullet"/>
      <w:lvlText w:val=""/>
      <w:lvlJc w:val="left"/>
      <w:pPr>
        <w:tabs>
          <w:tab w:val="num" w:pos="2160"/>
        </w:tabs>
        <w:ind w:left="2160" w:hanging="360"/>
      </w:pPr>
      <w:rPr>
        <w:rFonts w:ascii="Wingdings 3" w:hAnsi="Wingdings 3" w:hint="default"/>
      </w:rPr>
    </w:lvl>
    <w:lvl w:ilvl="3" w:tplc="AA9CC97E" w:tentative="1">
      <w:start w:val="1"/>
      <w:numFmt w:val="bullet"/>
      <w:lvlText w:val=""/>
      <w:lvlJc w:val="left"/>
      <w:pPr>
        <w:tabs>
          <w:tab w:val="num" w:pos="2880"/>
        </w:tabs>
        <w:ind w:left="2880" w:hanging="360"/>
      </w:pPr>
      <w:rPr>
        <w:rFonts w:ascii="Wingdings 3" w:hAnsi="Wingdings 3" w:hint="default"/>
      </w:rPr>
    </w:lvl>
    <w:lvl w:ilvl="4" w:tplc="85440C82" w:tentative="1">
      <w:start w:val="1"/>
      <w:numFmt w:val="bullet"/>
      <w:lvlText w:val=""/>
      <w:lvlJc w:val="left"/>
      <w:pPr>
        <w:tabs>
          <w:tab w:val="num" w:pos="3600"/>
        </w:tabs>
        <w:ind w:left="3600" w:hanging="360"/>
      </w:pPr>
      <w:rPr>
        <w:rFonts w:ascii="Wingdings 3" w:hAnsi="Wingdings 3" w:hint="default"/>
      </w:rPr>
    </w:lvl>
    <w:lvl w:ilvl="5" w:tplc="13B2EE76" w:tentative="1">
      <w:start w:val="1"/>
      <w:numFmt w:val="bullet"/>
      <w:lvlText w:val=""/>
      <w:lvlJc w:val="left"/>
      <w:pPr>
        <w:tabs>
          <w:tab w:val="num" w:pos="4320"/>
        </w:tabs>
        <w:ind w:left="4320" w:hanging="360"/>
      </w:pPr>
      <w:rPr>
        <w:rFonts w:ascii="Wingdings 3" w:hAnsi="Wingdings 3" w:hint="default"/>
      </w:rPr>
    </w:lvl>
    <w:lvl w:ilvl="6" w:tplc="A5DA1982" w:tentative="1">
      <w:start w:val="1"/>
      <w:numFmt w:val="bullet"/>
      <w:lvlText w:val=""/>
      <w:lvlJc w:val="left"/>
      <w:pPr>
        <w:tabs>
          <w:tab w:val="num" w:pos="5040"/>
        </w:tabs>
        <w:ind w:left="5040" w:hanging="360"/>
      </w:pPr>
      <w:rPr>
        <w:rFonts w:ascii="Wingdings 3" w:hAnsi="Wingdings 3" w:hint="default"/>
      </w:rPr>
    </w:lvl>
    <w:lvl w:ilvl="7" w:tplc="10D8B074" w:tentative="1">
      <w:start w:val="1"/>
      <w:numFmt w:val="bullet"/>
      <w:lvlText w:val=""/>
      <w:lvlJc w:val="left"/>
      <w:pPr>
        <w:tabs>
          <w:tab w:val="num" w:pos="5760"/>
        </w:tabs>
        <w:ind w:left="5760" w:hanging="360"/>
      </w:pPr>
      <w:rPr>
        <w:rFonts w:ascii="Wingdings 3" w:hAnsi="Wingdings 3" w:hint="default"/>
      </w:rPr>
    </w:lvl>
    <w:lvl w:ilvl="8" w:tplc="FA58BAC0"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57157FE2"/>
    <w:multiLevelType w:val="hybridMultilevel"/>
    <w:tmpl w:val="CD0AAACE"/>
    <w:lvl w:ilvl="0" w:tplc="3C747B12">
      <w:start w:val="1"/>
      <w:numFmt w:val="bullet"/>
      <w:lvlText w:val="•"/>
      <w:lvlJc w:val="left"/>
      <w:pPr>
        <w:tabs>
          <w:tab w:val="num" w:pos="720"/>
        </w:tabs>
        <w:ind w:left="720" w:hanging="360"/>
      </w:pPr>
      <w:rPr>
        <w:rFonts w:ascii="Arial" w:hAnsi="Arial" w:hint="default"/>
      </w:rPr>
    </w:lvl>
    <w:lvl w:ilvl="1" w:tplc="C8D2C1A6" w:tentative="1">
      <w:start w:val="1"/>
      <w:numFmt w:val="bullet"/>
      <w:lvlText w:val="•"/>
      <w:lvlJc w:val="left"/>
      <w:pPr>
        <w:tabs>
          <w:tab w:val="num" w:pos="1440"/>
        </w:tabs>
        <w:ind w:left="1440" w:hanging="360"/>
      </w:pPr>
      <w:rPr>
        <w:rFonts w:ascii="Arial" w:hAnsi="Arial" w:hint="default"/>
      </w:rPr>
    </w:lvl>
    <w:lvl w:ilvl="2" w:tplc="7B18BBFE" w:tentative="1">
      <w:start w:val="1"/>
      <w:numFmt w:val="bullet"/>
      <w:lvlText w:val="•"/>
      <w:lvlJc w:val="left"/>
      <w:pPr>
        <w:tabs>
          <w:tab w:val="num" w:pos="2160"/>
        </w:tabs>
        <w:ind w:left="2160" w:hanging="360"/>
      </w:pPr>
      <w:rPr>
        <w:rFonts w:ascii="Arial" w:hAnsi="Arial" w:hint="default"/>
      </w:rPr>
    </w:lvl>
    <w:lvl w:ilvl="3" w:tplc="8A3CA150" w:tentative="1">
      <w:start w:val="1"/>
      <w:numFmt w:val="bullet"/>
      <w:lvlText w:val="•"/>
      <w:lvlJc w:val="left"/>
      <w:pPr>
        <w:tabs>
          <w:tab w:val="num" w:pos="2880"/>
        </w:tabs>
        <w:ind w:left="2880" w:hanging="360"/>
      </w:pPr>
      <w:rPr>
        <w:rFonts w:ascii="Arial" w:hAnsi="Arial" w:hint="default"/>
      </w:rPr>
    </w:lvl>
    <w:lvl w:ilvl="4" w:tplc="258E1064" w:tentative="1">
      <w:start w:val="1"/>
      <w:numFmt w:val="bullet"/>
      <w:lvlText w:val="•"/>
      <w:lvlJc w:val="left"/>
      <w:pPr>
        <w:tabs>
          <w:tab w:val="num" w:pos="3600"/>
        </w:tabs>
        <w:ind w:left="3600" w:hanging="360"/>
      </w:pPr>
      <w:rPr>
        <w:rFonts w:ascii="Arial" w:hAnsi="Arial" w:hint="default"/>
      </w:rPr>
    </w:lvl>
    <w:lvl w:ilvl="5" w:tplc="0FC8D136" w:tentative="1">
      <w:start w:val="1"/>
      <w:numFmt w:val="bullet"/>
      <w:lvlText w:val="•"/>
      <w:lvlJc w:val="left"/>
      <w:pPr>
        <w:tabs>
          <w:tab w:val="num" w:pos="4320"/>
        </w:tabs>
        <w:ind w:left="4320" w:hanging="360"/>
      </w:pPr>
      <w:rPr>
        <w:rFonts w:ascii="Arial" w:hAnsi="Arial" w:hint="default"/>
      </w:rPr>
    </w:lvl>
    <w:lvl w:ilvl="6" w:tplc="BCB27AF8" w:tentative="1">
      <w:start w:val="1"/>
      <w:numFmt w:val="bullet"/>
      <w:lvlText w:val="•"/>
      <w:lvlJc w:val="left"/>
      <w:pPr>
        <w:tabs>
          <w:tab w:val="num" w:pos="5040"/>
        </w:tabs>
        <w:ind w:left="5040" w:hanging="360"/>
      </w:pPr>
      <w:rPr>
        <w:rFonts w:ascii="Arial" w:hAnsi="Arial" w:hint="default"/>
      </w:rPr>
    </w:lvl>
    <w:lvl w:ilvl="7" w:tplc="099E2B68" w:tentative="1">
      <w:start w:val="1"/>
      <w:numFmt w:val="bullet"/>
      <w:lvlText w:val="•"/>
      <w:lvlJc w:val="left"/>
      <w:pPr>
        <w:tabs>
          <w:tab w:val="num" w:pos="5760"/>
        </w:tabs>
        <w:ind w:left="5760" w:hanging="360"/>
      </w:pPr>
      <w:rPr>
        <w:rFonts w:ascii="Arial" w:hAnsi="Arial" w:hint="default"/>
      </w:rPr>
    </w:lvl>
    <w:lvl w:ilvl="8" w:tplc="BA44593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31C0746"/>
    <w:multiLevelType w:val="hybridMultilevel"/>
    <w:tmpl w:val="7EAAB152"/>
    <w:lvl w:ilvl="0" w:tplc="D2441A1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21734D"/>
    <w:multiLevelType w:val="hybridMultilevel"/>
    <w:tmpl w:val="67B88460"/>
    <w:lvl w:ilvl="0" w:tplc="5DA02A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DA0233"/>
    <w:multiLevelType w:val="hybridMultilevel"/>
    <w:tmpl w:val="1E0C24FE"/>
    <w:lvl w:ilvl="0" w:tplc="A0521BFA">
      <w:start w:val="1"/>
      <w:numFmt w:val="bullet"/>
      <w:lvlText w:val="•"/>
      <w:lvlJc w:val="left"/>
      <w:pPr>
        <w:tabs>
          <w:tab w:val="num" w:pos="720"/>
        </w:tabs>
        <w:ind w:left="720" w:hanging="360"/>
      </w:pPr>
      <w:rPr>
        <w:rFonts w:ascii="Arial" w:hAnsi="Arial" w:hint="default"/>
      </w:rPr>
    </w:lvl>
    <w:lvl w:ilvl="1" w:tplc="B456B5BC" w:tentative="1">
      <w:start w:val="1"/>
      <w:numFmt w:val="bullet"/>
      <w:lvlText w:val="•"/>
      <w:lvlJc w:val="left"/>
      <w:pPr>
        <w:tabs>
          <w:tab w:val="num" w:pos="1440"/>
        </w:tabs>
        <w:ind w:left="1440" w:hanging="360"/>
      </w:pPr>
      <w:rPr>
        <w:rFonts w:ascii="Arial" w:hAnsi="Arial" w:hint="default"/>
      </w:rPr>
    </w:lvl>
    <w:lvl w:ilvl="2" w:tplc="91421646" w:tentative="1">
      <w:start w:val="1"/>
      <w:numFmt w:val="bullet"/>
      <w:lvlText w:val="•"/>
      <w:lvlJc w:val="left"/>
      <w:pPr>
        <w:tabs>
          <w:tab w:val="num" w:pos="2160"/>
        </w:tabs>
        <w:ind w:left="2160" w:hanging="360"/>
      </w:pPr>
      <w:rPr>
        <w:rFonts w:ascii="Arial" w:hAnsi="Arial" w:hint="default"/>
      </w:rPr>
    </w:lvl>
    <w:lvl w:ilvl="3" w:tplc="BBE6DD18" w:tentative="1">
      <w:start w:val="1"/>
      <w:numFmt w:val="bullet"/>
      <w:lvlText w:val="•"/>
      <w:lvlJc w:val="left"/>
      <w:pPr>
        <w:tabs>
          <w:tab w:val="num" w:pos="2880"/>
        </w:tabs>
        <w:ind w:left="2880" w:hanging="360"/>
      </w:pPr>
      <w:rPr>
        <w:rFonts w:ascii="Arial" w:hAnsi="Arial" w:hint="default"/>
      </w:rPr>
    </w:lvl>
    <w:lvl w:ilvl="4" w:tplc="9F68E946" w:tentative="1">
      <w:start w:val="1"/>
      <w:numFmt w:val="bullet"/>
      <w:lvlText w:val="•"/>
      <w:lvlJc w:val="left"/>
      <w:pPr>
        <w:tabs>
          <w:tab w:val="num" w:pos="3600"/>
        </w:tabs>
        <w:ind w:left="3600" w:hanging="360"/>
      </w:pPr>
      <w:rPr>
        <w:rFonts w:ascii="Arial" w:hAnsi="Arial" w:hint="default"/>
      </w:rPr>
    </w:lvl>
    <w:lvl w:ilvl="5" w:tplc="D97CFBE8" w:tentative="1">
      <w:start w:val="1"/>
      <w:numFmt w:val="bullet"/>
      <w:lvlText w:val="•"/>
      <w:lvlJc w:val="left"/>
      <w:pPr>
        <w:tabs>
          <w:tab w:val="num" w:pos="4320"/>
        </w:tabs>
        <w:ind w:left="4320" w:hanging="360"/>
      </w:pPr>
      <w:rPr>
        <w:rFonts w:ascii="Arial" w:hAnsi="Arial" w:hint="default"/>
      </w:rPr>
    </w:lvl>
    <w:lvl w:ilvl="6" w:tplc="8138B684" w:tentative="1">
      <w:start w:val="1"/>
      <w:numFmt w:val="bullet"/>
      <w:lvlText w:val="•"/>
      <w:lvlJc w:val="left"/>
      <w:pPr>
        <w:tabs>
          <w:tab w:val="num" w:pos="5040"/>
        </w:tabs>
        <w:ind w:left="5040" w:hanging="360"/>
      </w:pPr>
      <w:rPr>
        <w:rFonts w:ascii="Arial" w:hAnsi="Arial" w:hint="default"/>
      </w:rPr>
    </w:lvl>
    <w:lvl w:ilvl="7" w:tplc="8200D860" w:tentative="1">
      <w:start w:val="1"/>
      <w:numFmt w:val="bullet"/>
      <w:lvlText w:val="•"/>
      <w:lvlJc w:val="left"/>
      <w:pPr>
        <w:tabs>
          <w:tab w:val="num" w:pos="5760"/>
        </w:tabs>
        <w:ind w:left="5760" w:hanging="360"/>
      </w:pPr>
      <w:rPr>
        <w:rFonts w:ascii="Arial" w:hAnsi="Arial" w:hint="default"/>
      </w:rPr>
    </w:lvl>
    <w:lvl w:ilvl="8" w:tplc="7AC8D6E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CEB346C"/>
    <w:multiLevelType w:val="hybridMultilevel"/>
    <w:tmpl w:val="BFD4DC86"/>
    <w:lvl w:ilvl="0" w:tplc="969419C4">
      <w:start w:val="1"/>
      <w:numFmt w:val="bullet"/>
      <w:lvlText w:val=""/>
      <w:lvlJc w:val="left"/>
      <w:pPr>
        <w:tabs>
          <w:tab w:val="num" w:pos="720"/>
        </w:tabs>
        <w:ind w:left="720" w:hanging="360"/>
      </w:pPr>
      <w:rPr>
        <w:rFonts w:ascii="Wingdings 3" w:hAnsi="Wingdings 3" w:hint="default"/>
      </w:rPr>
    </w:lvl>
    <w:lvl w:ilvl="1" w:tplc="B9BAAC0C">
      <w:numFmt w:val="bullet"/>
      <w:lvlText w:val=""/>
      <w:lvlJc w:val="left"/>
      <w:pPr>
        <w:tabs>
          <w:tab w:val="num" w:pos="1440"/>
        </w:tabs>
        <w:ind w:left="1440" w:hanging="360"/>
      </w:pPr>
      <w:rPr>
        <w:rFonts w:ascii="Wingdings" w:hAnsi="Wingdings" w:hint="default"/>
      </w:rPr>
    </w:lvl>
    <w:lvl w:ilvl="2" w:tplc="EC5AE864" w:tentative="1">
      <w:start w:val="1"/>
      <w:numFmt w:val="bullet"/>
      <w:lvlText w:val=""/>
      <w:lvlJc w:val="left"/>
      <w:pPr>
        <w:tabs>
          <w:tab w:val="num" w:pos="2160"/>
        </w:tabs>
        <w:ind w:left="2160" w:hanging="360"/>
      </w:pPr>
      <w:rPr>
        <w:rFonts w:ascii="Wingdings 3" w:hAnsi="Wingdings 3" w:hint="default"/>
      </w:rPr>
    </w:lvl>
    <w:lvl w:ilvl="3" w:tplc="0C5EF048" w:tentative="1">
      <w:start w:val="1"/>
      <w:numFmt w:val="bullet"/>
      <w:lvlText w:val=""/>
      <w:lvlJc w:val="left"/>
      <w:pPr>
        <w:tabs>
          <w:tab w:val="num" w:pos="2880"/>
        </w:tabs>
        <w:ind w:left="2880" w:hanging="360"/>
      </w:pPr>
      <w:rPr>
        <w:rFonts w:ascii="Wingdings 3" w:hAnsi="Wingdings 3" w:hint="default"/>
      </w:rPr>
    </w:lvl>
    <w:lvl w:ilvl="4" w:tplc="C2061564" w:tentative="1">
      <w:start w:val="1"/>
      <w:numFmt w:val="bullet"/>
      <w:lvlText w:val=""/>
      <w:lvlJc w:val="left"/>
      <w:pPr>
        <w:tabs>
          <w:tab w:val="num" w:pos="3600"/>
        </w:tabs>
        <w:ind w:left="3600" w:hanging="360"/>
      </w:pPr>
      <w:rPr>
        <w:rFonts w:ascii="Wingdings 3" w:hAnsi="Wingdings 3" w:hint="default"/>
      </w:rPr>
    </w:lvl>
    <w:lvl w:ilvl="5" w:tplc="0D9C91C4" w:tentative="1">
      <w:start w:val="1"/>
      <w:numFmt w:val="bullet"/>
      <w:lvlText w:val=""/>
      <w:lvlJc w:val="left"/>
      <w:pPr>
        <w:tabs>
          <w:tab w:val="num" w:pos="4320"/>
        </w:tabs>
        <w:ind w:left="4320" w:hanging="360"/>
      </w:pPr>
      <w:rPr>
        <w:rFonts w:ascii="Wingdings 3" w:hAnsi="Wingdings 3" w:hint="default"/>
      </w:rPr>
    </w:lvl>
    <w:lvl w:ilvl="6" w:tplc="7D14EF8C" w:tentative="1">
      <w:start w:val="1"/>
      <w:numFmt w:val="bullet"/>
      <w:lvlText w:val=""/>
      <w:lvlJc w:val="left"/>
      <w:pPr>
        <w:tabs>
          <w:tab w:val="num" w:pos="5040"/>
        </w:tabs>
        <w:ind w:left="5040" w:hanging="360"/>
      </w:pPr>
      <w:rPr>
        <w:rFonts w:ascii="Wingdings 3" w:hAnsi="Wingdings 3" w:hint="default"/>
      </w:rPr>
    </w:lvl>
    <w:lvl w:ilvl="7" w:tplc="509612D0" w:tentative="1">
      <w:start w:val="1"/>
      <w:numFmt w:val="bullet"/>
      <w:lvlText w:val=""/>
      <w:lvlJc w:val="left"/>
      <w:pPr>
        <w:tabs>
          <w:tab w:val="num" w:pos="5760"/>
        </w:tabs>
        <w:ind w:left="5760" w:hanging="360"/>
      </w:pPr>
      <w:rPr>
        <w:rFonts w:ascii="Wingdings 3" w:hAnsi="Wingdings 3" w:hint="default"/>
      </w:rPr>
    </w:lvl>
    <w:lvl w:ilvl="8" w:tplc="2B1885B2"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760208F7"/>
    <w:multiLevelType w:val="hybridMultilevel"/>
    <w:tmpl w:val="4030FC4A"/>
    <w:lvl w:ilvl="0" w:tplc="4C90C96C">
      <w:start w:val="1"/>
      <w:numFmt w:val="bullet"/>
      <w:lvlText w:val="•"/>
      <w:lvlJc w:val="left"/>
      <w:pPr>
        <w:tabs>
          <w:tab w:val="num" w:pos="720"/>
        </w:tabs>
        <w:ind w:left="720" w:hanging="360"/>
      </w:pPr>
      <w:rPr>
        <w:rFonts w:ascii="Arial" w:hAnsi="Arial" w:hint="default"/>
      </w:rPr>
    </w:lvl>
    <w:lvl w:ilvl="1" w:tplc="B7E8B4FE" w:tentative="1">
      <w:start w:val="1"/>
      <w:numFmt w:val="bullet"/>
      <w:lvlText w:val="•"/>
      <w:lvlJc w:val="left"/>
      <w:pPr>
        <w:tabs>
          <w:tab w:val="num" w:pos="1440"/>
        </w:tabs>
        <w:ind w:left="1440" w:hanging="360"/>
      </w:pPr>
      <w:rPr>
        <w:rFonts w:ascii="Arial" w:hAnsi="Arial" w:hint="default"/>
      </w:rPr>
    </w:lvl>
    <w:lvl w:ilvl="2" w:tplc="EF5E7FAC" w:tentative="1">
      <w:start w:val="1"/>
      <w:numFmt w:val="bullet"/>
      <w:lvlText w:val="•"/>
      <w:lvlJc w:val="left"/>
      <w:pPr>
        <w:tabs>
          <w:tab w:val="num" w:pos="2160"/>
        </w:tabs>
        <w:ind w:left="2160" w:hanging="360"/>
      </w:pPr>
      <w:rPr>
        <w:rFonts w:ascii="Arial" w:hAnsi="Arial" w:hint="default"/>
      </w:rPr>
    </w:lvl>
    <w:lvl w:ilvl="3" w:tplc="7074732E" w:tentative="1">
      <w:start w:val="1"/>
      <w:numFmt w:val="bullet"/>
      <w:lvlText w:val="•"/>
      <w:lvlJc w:val="left"/>
      <w:pPr>
        <w:tabs>
          <w:tab w:val="num" w:pos="2880"/>
        </w:tabs>
        <w:ind w:left="2880" w:hanging="360"/>
      </w:pPr>
      <w:rPr>
        <w:rFonts w:ascii="Arial" w:hAnsi="Arial" w:hint="default"/>
      </w:rPr>
    </w:lvl>
    <w:lvl w:ilvl="4" w:tplc="4ADE7418" w:tentative="1">
      <w:start w:val="1"/>
      <w:numFmt w:val="bullet"/>
      <w:lvlText w:val="•"/>
      <w:lvlJc w:val="left"/>
      <w:pPr>
        <w:tabs>
          <w:tab w:val="num" w:pos="3600"/>
        </w:tabs>
        <w:ind w:left="3600" w:hanging="360"/>
      </w:pPr>
      <w:rPr>
        <w:rFonts w:ascii="Arial" w:hAnsi="Arial" w:hint="default"/>
      </w:rPr>
    </w:lvl>
    <w:lvl w:ilvl="5" w:tplc="363ABAAC" w:tentative="1">
      <w:start w:val="1"/>
      <w:numFmt w:val="bullet"/>
      <w:lvlText w:val="•"/>
      <w:lvlJc w:val="left"/>
      <w:pPr>
        <w:tabs>
          <w:tab w:val="num" w:pos="4320"/>
        </w:tabs>
        <w:ind w:left="4320" w:hanging="360"/>
      </w:pPr>
      <w:rPr>
        <w:rFonts w:ascii="Arial" w:hAnsi="Arial" w:hint="default"/>
      </w:rPr>
    </w:lvl>
    <w:lvl w:ilvl="6" w:tplc="0352E348" w:tentative="1">
      <w:start w:val="1"/>
      <w:numFmt w:val="bullet"/>
      <w:lvlText w:val="•"/>
      <w:lvlJc w:val="left"/>
      <w:pPr>
        <w:tabs>
          <w:tab w:val="num" w:pos="5040"/>
        </w:tabs>
        <w:ind w:left="5040" w:hanging="360"/>
      </w:pPr>
      <w:rPr>
        <w:rFonts w:ascii="Arial" w:hAnsi="Arial" w:hint="default"/>
      </w:rPr>
    </w:lvl>
    <w:lvl w:ilvl="7" w:tplc="0310B790" w:tentative="1">
      <w:start w:val="1"/>
      <w:numFmt w:val="bullet"/>
      <w:lvlText w:val="•"/>
      <w:lvlJc w:val="left"/>
      <w:pPr>
        <w:tabs>
          <w:tab w:val="num" w:pos="5760"/>
        </w:tabs>
        <w:ind w:left="5760" w:hanging="360"/>
      </w:pPr>
      <w:rPr>
        <w:rFonts w:ascii="Arial" w:hAnsi="Arial" w:hint="default"/>
      </w:rPr>
    </w:lvl>
    <w:lvl w:ilvl="8" w:tplc="AE50B8A0"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CCF5213"/>
    <w:multiLevelType w:val="hybridMultilevel"/>
    <w:tmpl w:val="C1E875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14"/>
  </w:num>
  <w:num w:numId="4">
    <w:abstractNumId w:val="6"/>
  </w:num>
  <w:num w:numId="5">
    <w:abstractNumId w:val="12"/>
  </w:num>
  <w:num w:numId="6">
    <w:abstractNumId w:val="11"/>
  </w:num>
  <w:num w:numId="7">
    <w:abstractNumId w:val="8"/>
  </w:num>
  <w:num w:numId="8">
    <w:abstractNumId w:val="1"/>
  </w:num>
  <w:num w:numId="9">
    <w:abstractNumId w:val="16"/>
  </w:num>
  <w:num w:numId="10">
    <w:abstractNumId w:val="5"/>
  </w:num>
  <w:num w:numId="11">
    <w:abstractNumId w:val="0"/>
  </w:num>
  <w:num w:numId="12">
    <w:abstractNumId w:val="4"/>
  </w:num>
  <w:num w:numId="13">
    <w:abstractNumId w:val="2"/>
  </w:num>
  <w:num w:numId="14">
    <w:abstractNumId w:val="10"/>
  </w:num>
  <w:num w:numId="15">
    <w:abstractNumId w:val="3"/>
  </w:num>
  <w:num w:numId="16">
    <w:abstractNumId w:val="13"/>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42FA"/>
    <w:rsid w:val="0000233B"/>
    <w:rsid w:val="00015A8E"/>
    <w:rsid w:val="00090B49"/>
    <w:rsid w:val="000B2D7C"/>
    <w:rsid w:val="000C055C"/>
    <w:rsid w:val="001A2929"/>
    <w:rsid w:val="001F763D"/>
    <w:rsid w:val="00211DFF"/>
    <w:rsid w:val="0021288E"/>
    <w:rsid w:val="002745A1"/>
    <w:rsid w:val="00291EDC"/>
    <w:rsid w:val="002B2C1F"/>
    <w:rsid w:val="002D11F5"/>
    <w:rsid w:val="002D24DC"/>
    <w:rsid w:val="002D6934"/>
    <w:rsid w:val="002E06A3"/>
    <w:rsid w:val="002F29ED"/>
    <w:rsid w:val="00321E75"/>
    <w:rsid w:val="00335475"/>
    <w:rsid w:val="00347BB4"/>
    <w:rsid w:val="003661D0"/>
    <w:rsid w:val="003857C6"/>
    <w:rsid w:val="0039768E"/>
    <w:rsid w:val="003B174F"/>
    <w:rsid w:val="003D18D8"/>
    <w:rsid w:val="003E4E19"/>
    <w:rsid w:val="00412A87"/>
    <w:rsid w:val="00425646"/>
    <w:rsid w:val="00430AD0"/>
    <w:rsid w:val="004670DA"/>
    <w:rsid w:val="005412EF"/>
    <w:rsid w:val="0055302D"/>
    <w:rsid w:val="00560B20"/>
    <w:rsid w:val="00582C2D"/>
    <w:rsid w:val="00596816"/>
    <w:rsid w:val="0059763D"/>
    <w:rsid w:val="00607567"/>
    <w:rsid w:val="00682CF6"/>
    <w:rsid w:val="006B252E"/>
    <w:rsid w:val="006B2B42"/>
    <w:rsid w:val="006B42FA"/>
    <w:rsid w:val="00740C03"/>
    <w:rsid w:val="00746F16"/>
    <w:rsid w:val="00763A8F"/>
    <w:rsid w:val="007A3837"/>
    <w:rsid w:val="007C6096"/>
    <w:rsid w:val="007C7BAC"/>
    <w:rsid w:val="007E782B"/>
    <w:rsid w:val="007F0DF3"/>
    <w:rsid w:val="00840488"/>
    <w:rsid w:val="00873BB3"/>
    <w:rsid w:val="00893BB1"/>
    <w:rsid w:val="008E58BF"/>
    <w:rsid w:val="0093463C"/>
    <w:rsid w:val="00937958"/>
    <w:rsid w:val="00957D44"/>
    <w:rsid w:val="00970D61"/>
    <w:rsid w:val="009860FB"/>
    <w:rsid w:val="00990BF2"/>
    <w:rsid w:val="0099321F"/>
    <w:rsid w:val="009A0E36"/>
    <w:rsid w:val="00A6262A"/>
    <w:rsid w:val="00A83230"/>
    <w:rsid w:val="00A91FBD"/>
    <w:rsid w:val="00A95B13"/>
    <w:rsid w:val="00A96954"/>
    <w:rsid w:val="00AA7CCB"/>
    <w:rsid w:val="00AC2570"/>
    <w:rsid w:val="00AD36FE"/>
    <w:rsid w:val="00B00093"/>
    <w:rsid w:val="00B249A5"/>
    <w:rsid w:val="00B32148"/>
    <w:rsid w:val="00B40DD2"/>
    <w:rsid w:val="00B574A1"/>
    <w:rsid w:val="00B61ABC"/>
    <w:rsid w:val="00B86A1B"/>
    <w:rsid w:val="00BA2E41"/>
    <w:rsid w:val="00BF0FFA"/>
    <w:rsid w:val="00C153B2"/>
    <w:rsid w:val="00C16C26"/>
    <w:rsid w:val="00C517D4"/>
    <w:rsid w:val="00C5224A"/>
    <w:rsid w:val="00C87891"/>
    <w:rsid w:val="00C92DBE"/>
    <w:rsid w:val="00CF6619"/>
    <w:rsid w:val="00D23368"/>
    <w:rsid w:val="00D451C4"/>
    <w:rsid w:val="00D67C77"/>
    <w:rsid w:val="00D824ED"/>
    <w:rsid w:val="00D94DE9"/>
    <w:rsid w:val="00DD0FB7"/>
    <w:rsid w:val="00DD423E"/>
    <w:rsid w:val="00DE7D41"/>
    <w:rsid w:val="00E30E1B"/>
    <w:rsid w:val="00E67E96"/>
    <w:rsid w:val="00E90C92"/>
    <w:rsid w:val="00EA2FAC"/>
    <w:rsid w:val="00EB7A33"/>
    <w:rsid w:val="00F757F5"/>
    <w:rsid w:val="00FC08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F6D3B9B"/>
  <w15:chartTrackingRefBased/>
  <w15:docId w15:val="{D0D1ECCD-7766-4692-817A-7D4F770B0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860FB"/>
  </w:style>
  <w:style w:type="paragraph" w:styleId="Heading1">
    <w:name w:val="heading 1"/>
    <w:basedOn w:val="Normal"/>
    <w:next w:val="Normal"/>
    <w:link w:val="Heading1Char"/>
    <w:uiPriority w:val="9"/>
    <w:qFormat/>
    <w:rsid w:val="000B2D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6262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D24D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D24D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2D7C"/>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unhideWhenUsed/>
    <w:rsid w:val="00A626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6262A"/>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1F763D"/>
    <w:pPr>
      <w:spacing w:after="200" w:line="276" w:lineRule="auto"/>
      <w:ind w:left="720"/>
      <w:contextualSpacing/>
    </w:pPr>
  </w:style>
  <w:style w:type="paragraph" w:styleId="Title">
    <w:name w:val="Title"/>
    <w:basedOn w:val="Normal"/>
    <w:next w:val="Normal"/>
    <w:link w:val="TitleChar"/>
    <w:uiPriority w:val="10"/>
    <w:qFormat/>
    <w:rsid w:val="001F76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76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763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F763D"/>
    <w:rPr>
      <w:rFonts w:eastAsiaTheme="minorEastAsia"/>
      <w:color w:val="5A5A5A" w:themeColor="text1" w:themeTint="A5"/>
      <w:spacing w:val="15"/>
    </w:rPr>
  </w:style>
  <w:style w:type="character" w:styleId="SubtleEmphasis">
    <w:name w:val="Subtle Emphasis"/>
    <w:basedOn w:val="DefaultParagraphFont"/>
    <w:uiPriority w:val="19"/>
    <w:qFormat/>
    <w:rsid w:val="001F763D"/>
    <w:rPr>
      <w:i/>
      <w:iCs/>
      <w:color w:val="404040" w:themeColor="text1" w:themeTint="BF"/>
    </w:rPr>
  </w:style>
  <w:style w:type="character" w:styleId="CommentReference">
    <w:name w:val="annotation reference"/>
    <w:basedOn w:val="DefaultParagraphFont"/>
    <w:uiPriority w:val="99"/>
    <w:semiHidden/>
    <w:unhideWhenUsed/>
    <w:rsid w:val="002745A1"/>
    <w:rPr>
      <w:sz w:val="16"/>
      <w:szCs w:val="16"/>
    </w:rPr>
  </w:style>
  <w:style w:type="paragraph" w:styleId="CommentText">
    <w:name w:val="annotation text"/>
    <w:basedOn w:val="Normal"/>
    <w:link w:val="CommentTextChar"/>
    <w:uiPriority w:val="99"/>
    <w:semiHidden/>
    <w:unhideWhenUsed/>
    <w:rsid w:val="002745A1"/>
    <w:pPr>
      <w:spacing w:line="240" w:lineRule="auto"/>
    </w:pPr>
    <w:rPr>
      <w:sz w:val="20"/>
      <w:szCs w:val="20"/>
    </w:rPr>
  </w:style>
  <w:style w:type="character" w:customStyle="1" w:styleId="CommentTextChar">
    <w:name w:val="Comment Text Char"/>
    <w:basedOn w:val="DefaultParagraphFont"/>
    <w:link w:val="CommentText"/>
    <w:uiPriority w:val="99"/>
    <w:semiHidden/>
    <w:rsid w:val="002745A1"/>
    <w:rPr>
      <w:sz w:val="20"/>
      <w:szCs w:val="20"/>
    </w:rPr>
  </w:style>
  <w:style w:type="paragraph" w:styleId="CommentSubject">
    <w:name w:val="annotation subject"/>
    <w:basedOn w:val="CommentText"/>
    <w:next w:val="CommentText"/>
    <w:link w:val="CommentSubjectChar"/>
    <w:uiPriority w:val="99"/>
    <w:semiHidden/>
    <w:unhideWhenUsed/>
    <w:rsid w:val="002745A1"/>
    <w:rPr>
      <w:b/>
      <w:bCs/>
    </w:rPr>
  </w:style>
  <w:style w:type="character" w:customStyle="1" w:styleId="CommentSubjectChar">
    <w:name w:val="Comment Subject Char"/>
    <w:basedOn w:val="CommentTextChar"/>
    <w:link w:val="CommentSubject"/>
    <w:uiPriority w:val="99"/>
    <w:semiHidden/>
    <w:rsid w:val="002745A1"/>
    <w:rPr>
      <w:b/>
      <w:bCs/>
      <w:sz w:val="20"/>
      <w:szCs w:val="20"/>
    </w:rPr>
  </w:style>
  <w:style w:type="paragraph" w:styleId="BalloonText">
    <w:name w:val="Balloon Text"/>
    <w:basedOn w:val="Normal"/>
    <w:link w:val="BalloonTextChar"/>
    <w:uiPriority w:val="99"/>
    <w:semiHidden/>
    <w:unhideWhenUsed/>
    <w:rsid w:val="002745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45A1"/>
    <w:rPr>
      <w:rFonts w:ascii="Segoe UI" w:hAnsi="Segoe UI" w:cs="Segoe UI"/>
      <w:sz w:val="18"/>
      <w:szCs w:val="18"/>
    </w:rPr>
  </w:style>
  <w:style w:type="character" w:styleId="Emphasis">
    <w:name w:val="Emphasis"/>
    <w:basedOn w:val="DefaultParagraphFont"/>
    <w:uiPriority w:val="20"/>
    <w:qFormat/>
    <w:rsid w:val="002B2C1F"/>
    <w:rPr>
      <w:i/>
      <w:iCs/>
    </w:rPr>
  </w:style>
  <w:style w:type="character" w:styleId="Strong">
    <w:name w:val="Strong"/>
    <w:basedOn w:val="DefaultParagraphFont"/>
    <w:uiPriority w:val="22"/>
    <w:qFormat/>
    <w:rsid w:val="002B2C1F"/>
    <w:rPr>
      <w:b/>
      <w:bCs/>
    </w:rPr>
  </w:style>
  <w:style w:type="character" w:customStyle="1" w:styleId="Heading3Char">
    <w:name w:val="Heading 3 Char"/>
    <w:basedOn w:val="DefaultParagraphFont"/>
    <w:link w:val="Heading3"/>
    <w:uiPriority w:val="9"/>
    <w:rsid w:val="002D24D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D24DC"/>
    <w:rPr>
      <w:rFonts w:asciiTheme="majorHAnsi" w:eastAsiaTheme="majorEastAsia" w:hAnsiTheme="majorHAnsi" w:cstheme="majorBidi"/>
      <w:i/>
      <w:iCs/>
      <w:color w:val="2E74B5" w:themeColor="accent1" w:themeShade="BF"/>
    </w:rPr>
  </w:style>
  <w:style w:type="paragraph" w:styleId="NoSpacing">
    <w:name w:val="No Spacing"/>
    <w:uiPriority w:val="1"/>
    <w:qFormat/>
    <w:rsid w:val="003857C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4248463">
      <w:bodyDiv w:val="1"/>
      <w:marLeft w:val="0"/>
      <w:marRight w:val="0"/>
      <w:marTop w:val="0"/>
      <w:marBottom w:val="0"/>
      <w:divBdr>
        <w:top w:val="none" w:sz="0" w:space="0" w:color="auto"/>
        <w:left w:val="none" w:sz="0" w:space="0" w:color="auto"/>
        <w:bottom w:val="none" w:sz="0" w:space="0" w:color="auto"/>
        <w:right w:val="none" w:sz="0" w:space="0" w:color="auto"/>
      </w:divBdr>
      <w:divsChild>
        <w:div w:id="1292052593">
          <w:marLeft w:val="547"/>
          <w:marRight w:val="0"/>
          <w:marTop w:val="130"/>
          <w:marBottom w:val="120"/>
          <w:divBdr>
            <w:top w:val="none" w:sz="0" w:space="0" w:color="auto"/>
            <w:left w:val="none" w:sz="0" w:space="0" w:color="auto"/>
            <w:bottom w:val="none" w:sz="0" w:space="0" w:color="auto"/>
            <w:right w:val="none" w:sz="0" w:space="0" w:color="auto"/>
          </w:divBdr>
        </w:div>
        <w:div w:id="1411847070">
          <w:marLeft w:val="547"/>
          <w:marRight w:val="0"/>
          <w:marTop w:val="130"/>
          <w:marBottom w:val="120"/>
          <w:divBdr>
            <w:top w:val="none" w:sz="0" w:space="0" w:color="auto"/>
            <w:left w:val="none" w:sz="0" w:space="0" w:color="auto"/>
            <w:bottom w:val="none" w:sz="0" w:space="0" w:color="auto"/>
            <w:right w:val="none" w:sz="0" w:space="0" w:color="auto"/>
          </w:divBdr>
        </w:div>
        <w:div w:id="121119567">
          <w:marLeft w:val="547"/>
          <w:marRight w:val="0"/>
          <w:marTop w:val="130"/>
          <w:marBottom w:val="0"/>
          <w:divBdr>
            <w:top w:val="none" w:sz="0" w:space="0" w:color="auto"/>
            <w:left w:val="none" w:sz="0" w:space="0" w:color="auto"/>
            <w:bottom w:val="none" w:sz="0" w:space="0" w:color="auto"/>
            <w:right w:val="none" w:sz="0" w:space="0" w:color="auto"/>
          </w:divBdr>
        </w:div>
      </w:divsChild>
    </w:div>
    <w:div w:id="965622434">
      <w:bodyDiv w:val="1"/>
      <w:marLeft w:val="0"/>
      <w:marRight w:val="0"/>
      <w:marTop w:val="0"/>
      <w:marBottom w:val="0"/>
      <w:divBdr>
        <w:top w:val="none" w:sz="0" w:space="0" w:color="auto"/>
        <w:left w:val="none" w:sz="0" w:space="0" w:color="auto"/>
        <w:bottom w:val="none" w:sz="0" w:space="0" w:color="auto"/>
        <w:right w:val="none" w:sz="0" w:space="0" w:color="auto"/>
      </w:divBdr>
      <w:divsChild>
        <w:div w:id="1137450666">
          <w:marLeft w:val="576"/>
          <w:marRight w:val="0"/>
          <w:marTop w:val="80"/>
          <w:marBottom w:val="0"/>
          <w:divBdr>
            <w:top w:val="none" w:sz="0" w:space="0" w:color="auto"/>
            <w:left w:val="none" w:sz="0" w:space="0" w:color="auto"/>
            <w:bottom w:val="none" w:sz="0" w:space="0" w:color="auto"/>
            <w:right w:val="none" w:sz="0" w:space="0" w:color="auto"/>
          </w:divBdr>
        </w:div>
        <w:div w:id="100220850">
          <w:marLeft w:val="979"/>
          <w:marRight w:val="0"/>
          <w:marTop w:val="65"/>
          <w:marBottom w:val="0"/>
          <w:divBdr>
            <w:top w:val="none" w:sz="0" w:space="0" w:color="auto"/>
            <w:left w:val="none" w:sz="0" w:space="0" w:color="auto"/>
            <w:bottom w:val="none" w:sz="0" w:space="0" w:color="auto"/>
            <w:right w:val="none" w:sz="0" w:space="0" w:color="auto"/>
          </w:divBdr>
        </w:div>
        <w:div w:id="339695907">
          <w:marLeft w:val="576"/>
          <w:marRight w:val="0"/>
          <w:marTop w:val="80"/>
          <w:marBottom w:val="0"/>
          <w:divBdr>
            <w:top w:val="none" w:sz="0" w:space="0" w:color="auto"/>
            <w:left w:val="none" w:sz="0" w:space="0" w:color="auto"/>
            <w:bottom w:val="none" w:sz="0" w:space="0" w:color="auto"/>
            <w:right w:val="none" w:sz="0" w:space="0" w:color="auto"/>
          </w:divBdr>
        </w:div>
        <w:div w:id="907809659">
          <w:marLeft w:val="979"/>
          <w:marRight w:val="0"/>
          <w:marTop w:val="65"/>
          <w:marBottom w:val="0"/>
          <w:divBdr>
            <w:top w:val="none" w:sz="0" w:space="0" w:color="auto"/>
            <w:left w:val="none" w:sz="0" w:space="0" w:color="auto"/>
            <w:bottom w:val="none" w:sz="0" w:space="0" w:color="auto"/>
            <w:right w:val="none" w:sz="0" w:space="0" w:color="auto"/>
          </w:divBdr>
        </w:div>
        <w:div w:id="2098819094">
          <w:marLeft w:val="576"/>
          <w:marRight w:val="0"/>
          <w:marTop w:val="80"/>
          <w:marBottom w:val="0"/>
          <w:divBdr>
            <w:top w:val="none" w:sz="0" w:space="0" w:color="auto"/>
            <w:left w:val="none" w:sz="0" w:space="0" w:color="auto"/>
            <w:bottom w:val="none" w:sz="0" w:space="0" w:color="auto"/>
            <w:right w:val="none" w:sz="0" w:space="0" w:color="auto"/>
          </w:divBdr>
        </w:div>
        <w:div w:id="498738864">
          <w:marLeft w:val="979"/>
          <w:marRight w:val="0"/>
          <w:marTop w:val="65"/>
          <w:marBottom w:val="0"/>
          <w:divBdr>
            <w:top w:val="none" w:sz="0" w:space="0" w:color="auto"/>
            <w:left w:val="none" w:sz="0" w:space="0" w:color="auto"/>
            <w:bottom w:val="none" w:sz="0" w:space="0" w:color="auto"/>
            <w:right w:val="none" w:sz="0" w:space="0" w:color="auto"/>
          </w:divBdr>
        </w:div>
        <w:div w:id="1793356938">
          <w:marLeft w:val="979"/>
          <w:marRight w:val="0"/>
          <w:marTop w:val="65"/>
          <w:marBottom w:val="0"/>
          <w:divBdr>
            <w:top w:val="none" w:sz="0" w:space="0" w:color="auto"/>
            <w:left w:val="none" w:sz="0" w:space="0" w:color="auto"/>
            <w:bottom w:val="none" w:sz="0" w:space="0" w:color="auto"/>
            <w:right w:val="none" w:sz="0" w:space="0" w:color="auto"/>
          </w:divBdr>
        </w:div>
        <w:div w:id="1980842950">
          <w:marLeft w:val="576"/>
          <w:marRight w:val="0"/>
          <w:marTop w:val="80"/>
          <w:marBottom w:val="0"/>
          <w:divBdr>
            <w:top w:val="none" w:sz="0" w:space="0" w:color="auto"/>
            <w:left w:val="none" w:sz="0" w:space="0" w:color="auto"/>
            <w:bottom w:val="none" w:sz="0" w:space="0" w:color="auto"/>
            <w:right w:val="none" w:sz="0" w:space="0" w:color="auto"/>
          </w:divBdr>
        </w:div>
        <w:div w:id="1402092791">
          <w:marLeft w:val="979"/>
          <w:marRight w:val="0"/>
          <w:marTop w:val="65"/>
          <w:marBottom w:val="0"/>
          <w:divBdr>
            <w:top w:val="none" w:sz="0" w:space="0" w:color="auto"/>
            <w:left w:val="none" w:sz="0" w:space="0" w:color="auto"/>
            <w:bottom w:val="none" w:sz="0" w:space="0" w:color="auto"/>
            <w:right w:val="none" w:sz="0" w:space="0" w:color="auto"/>
          </w:divBdr>
        </w:div>
        <w:div w:id="1280063182">
          <w:marLeft w:val="979"/>
          <w:marRight w:val="0"/>
          <w:marTop w:val="65"/>
          <w:marBottom w:val="0"/>
          <w:divBdr>
            <w:top w:val="none" w:sz="0" w:space="0" w:color="auto"/>
            <w:left w:val="none" w:sz="0" w:space="0" w:color="auto"/>
            <w:bottom w:val="none" w:sz="0" w:space="0" w:color="auto"/>
            <w:right w:val="none" w:sz="0" w:space="0" w:color="auto"/>
          </w:divBdr>
        </w:div>
        <w:div w:id="211577771">
          <w:marLeft w:val="576"/>
          <w:marRight w:val="0"/>
          <w:marTop w:val="80"/>
          <w:marBottom w:val="0"/>
          <w:divBdr>
            <w:top w:val="none" w:sz="0" w:space="0" w:color="auto"/>
            <w:left w:val="none" w:sz="0" w:space="0" w:color="auto"/>
            <w:bottom w:val="none" w:sz="0" w:space="0" w:color="auto"/>
            <w:right w:val="none" w:sz="0" w:space="0" w:color="auto"/>
          </w:divBdr>
        </w:div>
        <w:div w:id="1507743874">
          <w:marLeft w:val="979"/>
          <w:marRight w:val="0"/>
          <w:marTop w:val="65"/>
          <w:marBottom w:val="0"/>
          <w:divBdr>
            <w:top w:val="none" w:sz="0" w:space="0" w:color="auto"/>
            <w:left w:val="none" w:sz="0" w:space="0" w:color="auto"/>
            <w:bottom w:val="none" w:sz="0" w:space="0" w:color="auto"/>
            <w:right w:val="none" w:sz="0" w:space="0" w:color="auto"/>
          </w:divBdr>
        </w:div>
        <w:div w:id="1747722325">
          <w:marLeft w:val="979"/>
          <w:marRight w:val="0"/>
          <w:marTop w:val="65"/>
          <w:marBottom w:val="0"/>
          <w:divBdr>
            <w:top w:val="none" w:sz="0" w:space="0" w:color="auto"/>
            <w:left w:val="none" w:sz="0" w:space="0" w:color="auto"/>
            <w:bottom w:val="none" w:sz="0" w:space="0" w:color="auto"/>
            <w:right w:val="none" w:sz="0" w:space="0" w:color="auto"/>
          </w:divBdr>
        </w:div>
        <w:div w:id="640422323">
          <w:marLeft w:val="576"/>
          <w:marRight w:val="0"/>
          <w:marTop w:val="80"/>
          <w:marBottom w:val="0"/>
          <w:divBdr>
            <w:top w:val="none" w:sz="0" w:space="0" w:color="auto"/>
            <w:left w:val="none" w:sz="0" w:space="0" w:color="auto"/>
            <w:bottom w:val="none" w:sz="0" w:space="0" w:color="auto"/>
            <w:right w:val="none" w:sz="0" w:space="0" w:color="auto"/>
          </w:divBdr>
        </w:div>
        <w:div w:id="1940678707">
          <w:marLeft w:val="979"/>
          <w:marRight w:val="0"/>
          <w:marTop w:val="65"/>
          <w:marBottom w:val="0"/>
          <w:divBdr>
            <w:top w:val="none" w:sz="0" w:space="0" w:color="auto"/>
            <w:left w:val="none" w:sz="0" w:space="0" w:color="auto"/>
            <w:bottom w:val="none" w:sz="0" w:space="0" w:color="auto"/>
            <w:right w:val="none" w:sz="0" w:space="0" w:color="auto"/>
          </w:divBdr>
        </w:div>
        <w:div w:id="869144465">
          <w:marLeft w:val="979"/>
          <w:marRight w:val="0"/>
          <w:marTop w:val="65"/>
          <w:marBottom w:val="0"/>
          <w:divBdr>
            <w:top w:val="none" w:sz="0" w:space="0" w:color="auto"/>
            <w:left w:val="none" w:sz="0" w:space="0" w:color="auto"/>
            <w:bottom w:val="none" w:sz="0" w:space="0" w:color="auto"/>
            <w:right w:val="none" w:sz="0" w:space="0" w:color="auto"/>
          </w:divBdr>
        </w:div>
        <w:div w:id="552157823">
          <w:marLeft w:val="576"/>
          <w:marRight w:val="0"/>
          <w:marTop w:val="80"/>
          <w:marBottom w:val="0"/>
          <w:divBdr>
            <w:top w:val="none" w:sz="0" w:space="0" w:color="auto"/>
            <w:left w:val="none" w:sz="0" w:space="0" w:color="auto"/>
            <w:bottom w:val="none" w:sz="0" w:space="0" w:color="auto"/>
            <w:right w:val="none" w:sz="0" w:space="0" w:color="auto"/>
          </w:divBdr>
        </w:div>
        <w:div w:id="898782179">
          <w:marLeft w:val="979"/>
          <w:marRight w:val="0"/>
          <w:marTop w:val="65"/>
          <w:marBottom w:val="0"/>
          <w:divBdr>
            <w:top w:val="none" w:sz="0" w:space="0" w:color="auto"/>
            <w:left w:val="none" w:sz="0" w:space="0" w:color="auto"/>
            <w:bottom w:val="none" w:sz="0" w:space="0" w:color="auto"/>
            <w:right w:val="none" w:sz="0" w:space="0" w:color="auto"/>
          </w:divBdr>
        </w:div>
      </w:divsChild>
    </w:div>
    <w:div w:id="1094400741">
      <w:bodyDiv w:val="1"/>
      <w:marLeft w:val="0"/>
      <w:marRight w:val="0"/>
      <w:marTop w:val="0"/>
      <w:marBottom w:val="0"/>
      <w:divBdr>
        <w:top w:val="none" w:sz="0" w:space="0" w:color="auto"/>
        <w:left w:val="none" w:sz="0" w:space="0" w:color="auto"/>
        <w:bottom w:val="none" w:sz="0" w:space="0" w:color="auto"/>
        <w:right w:val="none" w:sz="0" w:space="0" w:color="auto"/>
      </w:divBdr>
      <w:divsChild>
        <w:div w:id="1116826513">
          <w:marLeft w:val="576"/>
          <w:marRight w:val="0"/>
          <w:marTop w:val="80"/>
          <w:marBottom w:val="0"/>
          <w:divBdr>
            <w:top w:val="none" w:sz="0" w:space="0" w:color="auto"/>
            <w:left w:val="none" w:sz="0" w:space="0" w:color="auto"/>
            <w:bottom w:val="none" w:sz="0" w:space="0" w:color="auto"/>
            <w:right w:val="none" w:sz="0" w:space="0" w:color="auto"/>
          </w:divBdr>
        </w:div>
      </w:divsChild>
    </w:div>
    <w:div w:id="1205172483">
      <w:bodyDiv w:val="1"/>
      <w:marLeft w:val="0"/>
      <w:marRight w:val="0"/>
      <w:marTop w:val="0"/>
      <w:marBottom w:val="0"/>
      <w:divBdr>
        <w:top w:val="none" w:sz="0" w:space="0" w:color="auto"/>
        <w:left w:val="none" w:sz="0" w:space="0" w:color="auto"/>
        <w:bottom w:val="none" w:sz="0" w:space="0" w:color="auto"/>
        <w:right w:val="none" w:sz="0" w:space="0" w:color="auto"/>
      </w:divBdr>
      <w:divsChild>
        <w:div w:id="18550366">
          <w:marLeft w:val="547"/>
          <w:marRight w:val="0"/>
          <w:marTop w:val="154"/>
          <w:marBottom w:val="0"/>
          <w:divBdr>
            <w:top w:val="none" w:sz="0" w:space="0" w:color="auto"/>
            <w:left w:val="none" w:sz="0" w:space="0" w:color="auto"/>
            <w:bottom w:val="none" w:sz="0" w:space="0" w:color="auto"/>
            <w:right w:val="none" w:sz="0" w:space="0" w:color="auto"/>
          </w:divBdr>
        </w:div>
      </w:divsChild>
    </w:div>
    <w:div w:id="1276644545">
      <w:bodyDiv w:val="1"/>
      <w:marLeft w:val="0"/>
      <w:marRight w:val="0"/>
      <w:marTop w:val="0"/>
      <w:marBottom w:val="0"/>
      <w:divBdr>
        <w:top w:val="none" w:sz="0" w:space="0" w:color="auto"/>
        <w:left w:val="none" w:sz="0" w:space="0" w:color="auto"/>
        <w:bottom w:val="none" w:sz="0" w:space="0" w:color="auto"/>
        <w:right w:val="none" w:sz="0" w:space="0" w:color="auto"/>
      </w:divBdr>
      <w:divsChild>
        <w:div w:id="736321957">
          <w:marLeft w:val="0"/>
          <w:marRight w:val="0"/>
          <w:marTop w:val="0"/>
          <w:marBottom w:val="0"/>
          <w:divBdr>
            <w:top w:val="none" w:sz="0" w:space="0" w:color="auto"/>
            <w:left w:val="none" w:sz="0" w:space="0" w:color="auto"/>
            <w:bottom w:val="none" w:sz="0" w:space="0" w:color="auto"/>
            <w:right w:val="none" w:sz="0" w:space="0" w:color="auto"/>
          </w:divBdr>
        </w:div>
        <w:div w:id="192153339">
          <w:marLeft w:val="0"/>
          <w:marRight w:val="0"/>
          <w:marTop w:val="0"/>
          <w:marBottom w:val="0"/>
          <w:divBdr>
            <w:top w:val="none" w:sz="0" w:space="0" w:color="auto"/>
            <w:left w:val="none" w:sz="0" w:space="0" w:color="auto"/>
            <w:bottom w:val="none" w:sz="0" w:space="0" w:color="auto"/>
            <w:right w:val="none" w:sz="0" w:space="0" w:color="auto"/>
          </w:divBdr>
        </w:div>
      </w:divsChild>
    </w:div>
    <w:div w:id="1443921574">
      <w:bodyDiv w:val="1"/>
      <w:marLeft w:val="0"/>
      <w:marRight w:val="0"/>
      <w:marTop w:val="0"/>
      <w:marBottom w:val="0"/>
      <w:divBdr>
        <w:top w:val="none" w:sz="0" w:space="0" w:color="auto"/>
        <w:left w:val="none" w:sz="0" w:space="0" w:color="auto"/>
        <w:bottom w:val="none" w:sz="0" w:space="0" w:color="auto"/>
        <w:right w:val="none" w:sz="0" w:space="0" w:color="auto"/>
      </w:divBdr>
    </w:div>
    <w:div w:id="1527208083">
      <w:bodyDiv w:val="1"/>
      <w:marLeft w:val="0"/>
      <w:marRight w:val="0"/>
      <w:marTop w:val="0"/>
      <w:marBottom w:val="0"/>
      <w:divBdr>
        <w:top w:val="none" w:sz="0" w:space="0" w:color="auto"/>
        <w:left w:val="none" w:sz="0" w:space="0" w:color="auto"/>
        <w:bottom w:val="none" w:sz="0" w:space="0" w:color="auto"/>
        <w:right w:val="none" w:sz="0" w:space="0" w:color="auto"/>
      </w:divBdr>
      <w:divsChild>
        <w:div w:id="830410839">
          <w:marLeft w:val="576"/>
          <w:marRight w:val="0"/>
          <w:marTop w:val="80"/>
          <w:marBottom w:val="0"/>
          <w:divBdr>
            <w:top w:val="none" w:sz="0" w:space="0" w:color="auto"/>
            <w:left w:val="none" w:sz="0" w:space="0" w:color="auto"/>
            <w:bottom w:val="none" w:sz="0" w:space="0" w:color="auto"/>
            <w:right w:val="none" w:sz="0" w:space="0" w:color="auto"/>
          </w:divBdr>
        </w:div>
        <w:div w:id="341322216">
          <w:marLeft w:val="576"/>
          <w:marRight w:val="0"/>
          <w:marTop w:val="80"/>
          <w:marBottom w:val="0"/>
          <w:divBdr>
            <w:top w:val="none" w:sz="0" w:space="0" w:color="auto"/>
            <w:left w:val="none" w:sz="0" w:space="0" w:color="auto"/>
            <w:bottom w:val="none" w:sz="0" w:space="0" w:color="auto"/>
            <w:right w:val="none" w:sz="0" w:space="0" w:color="auto"/>
          </w:divBdr>
        </w:div>
        <w:div w:id="1933006093">
          <w:marLeft w:val="576"/>
          <w:marRight w:val="0"/>
          <w:marTop w:val="80"/>
          <w:marBottom w:val="0"/>
          <w:divBdr>
            <w:top w:val="none" w:sz="0" w:space="0" w:color="auto"/>
            <w:left w:val="none" w:sz="0" w:space="0" w:color="auto"/>
            <w:bottom w:val="none" w:sz="0" w:space="0" w:color="auto"/>
            <w:right w:val="none" w:sz="0" w:space="0" w:color="auto"/>
          </w:divBdr>
        </w:div>
        <w:div w:id="864830711">
          <w:marLeft w:val="576"/>
          <w:marRight w:val="0"/>
          <w:marTop w:val="80"/>
          <w:marBottom w:val="0"/>
          <w:divBdr>
            <w:top w:val="none" w:sz="0" w:space="0" w:color="auto"/>
            <w:left w:val="none" w:sz="0" w:space="0" w:color="auto"/>
            <w:bottom w:val="none" w:sz="0" w:space="0" w:color="auto"/>
            <w:right w:val="none" w:sz="0" w:space="0" w:color="auto"/>
          </w:divBdr>
        </w:div>
      </w:divsChild>
    </w:div>
    <w:div w:id="1585340803">
      <w:bodyDiv w:val="1"/>
      <w:marLeft w:val="0"/>
      <w:marRight w:val="0"/>
      <w:marTop w:val="0"/>
      <w:marBottom w:val="0"/>
      <w:divBdr>
        <w:top w:val="none" w:sz="0" w:space="0" w:color="auto"/>
        <w:left w:val="none" w:sz="0" w:space="0" w:color="auto"/>
        <w:bottom w:val="none" w:sz="0" w:space="0" w:color="auto"/>
        <w:right w:val="none" w:sz="0" w:space="0" w:color="auto"/>
      </w:divBdr>
      <w:divsChild>
        <w:div w:id="258953284">
          <w:marLeft w:val="0"/>
          <w:marRight w:val="0"/>
          <w:marTop w:val="0"/>
          <w:marBottom w:val="0"/>
          <w:divBdr>
            <w:top w:val="none" w:sz="0" w:space="0" w:color="auto"/>
            <w:left w:val="none" w:sz="0" w:space="0" w:color="auto"/>
            <w:bottom w:val="none" w:sz="0" w:space="0" w:color="auto"/>
            <w:right w:val="none" w:sz="0" w:space="0" w:color="auto"/>
          </w:divBdr>
        </w:div>
        <w:div w:id="1339697434">
          <w:marLeft w:val="0"/>
          <w:marRight w:val="0"/>
          <w:marTop w:val="0"/>
          <w:marBottom w:val="0"/>
          <w:divBdr>
            <w:top w:val="none" w:sz="0" w:space="0" w:color="auto"/>
            <w:left w:val="none" w:sz="0" w:space="0" w:color="auto"/>
            <w:bottom w:val="none" w:sz="0" w:space="0" w:color="auto"/>
            <w:right w:val="none" w:sz="0" w:space="0" w:color="auto"/>
          </w:divBdr>
        </w:div>
      </w:divsChild>
    </w:div>
    <w:div w:id="1600286493">
      <w:bodyDiv w:val="1"/>
      <w:marLeft w:val="0"/>
      <w:marRight w:val="0"/>
      <w:marTop w:val="0"/>
      <w:marBottom w:val="0"/>
      <w:divBdr>
        <w:top w:val="none" w:sz="0" w:space="0" w:color="auto"/>
        <w:left w:val="none" w:sz="0" w:space="0" w:color="auto"/>
        <w:bottom w:val="none" w:sz="0" w:space="0" w:color="auto"/>
        <w:right w:val="none" w:sz="0" w:space="0" w:color="auto"/>
      </w:divBdr>
      <w:divsChild>
        <w:div w:id="811753374">
          <w:marLeft w:val="547"/>
          <w:marRight w:val="0"/>
          <w:marTop w:val="154"/>
          <w:marBottom w:val="0"/>
          <w:divBdr>
            <w:top w:val="none" w:sz="0" w:space="0" w:color="auto"/>
            <w:left w:val="none" w:sz="0" w:space="0" w:color="auto"/>
            <w:bottom w:val="none" w:sz="0" w:space="0" w:color="auto"/>
            <w:right w:val="none" w:sz="0" w:space="0" w:color="auto"/>
          </w:divBdr>
        </w:div>
      </w:divsChild>
    </w:div>
    <w:div w:id="1831359461">
      <w:bodyDiv w:val="1"/>
      <w:marLeft w:val="0"/>
      <w:marRight w:val="0"/>
      <w:marTop w:val="0"/>
      <w:marBottom w:val="0"/>
      <w:divBdr>
        <w:top w:val="none" w:sz="0" w:space="0" w:color="auto"/>
        <w:left w:val="none" w:sz="0" w:space="0" w:color="auto"/>
        <w:bottom w:val="none" w:sz="0" w:space="0" w:color="auto"/>
        <w:right w:val="none" w:sz="0" w:space="0" w:color="auto"/>
      </w:divBdr>
      <w:divsChild>
        <w:div w:id="37974126">
          <w:marLeft w:val="547"/>
          <w:marRight w:val="0"/>
          <w:marTop w:val="154"/>
          <w:marBottom w:val="0"/>
          <w:divBdr>
            <w:top w:val="none" w:sz="0" w:space="0" w:color="auto"/>
            <w:left w:val="none" w:sz="0" w:space="0" w:color="auto"/>
            <w:bottom w:val="none" w:sz="0" w:space="0" w:color="auto"/>
            <w:right w:val="none" w:sz="0" w:space="0" w:color="auto"/>
          </w:divBdr>
        </w:div>
        <w:div w:id="1699500173">
          <w:marLeft w:val="547"/>
          <w:marRight w:val="0"/>
          <w:marTop w:val="154"/>
          <w:marBottom w:val="0"/>
          <w:divBdr>
            <w:top w:val="none" w:sz="0" w:space="0" w:color="auto"/>
            <w:left w:val="none" w:sz="0" w:space="0" w:color="auto"/>
            <w:bottom w:val="none" w:sz="0" w:space="0" w:color="auto"/>
            <w:right w:val="none" w:sz="0" w:space="0" w:color="auto"/>
          </w:divBdr>
        </w:div>
        <w:div w:id="1708219034">
          <w:marLeft w:val="547"/>
          <w:marRight w:val="0"/>
          <w:marTop w:val="154"/>
          <w:marBottom w:val="0"/>
          <w:divBdr>
            <w:top w:val="none" w:sz="0" w:space="0" w:color="auto"/>
            <w:left w:val="none" w:sz="0" w:space="0" w:color="auto"/>
            <w:bottom w:val="none" w:sz="0" w:space="0" w:color="auto"/>
            <w:right w:val="none" w:sz="0" w:space="0" w:color="auto"/>
          </w:divBdr>
        </w:div>
      </w:divsChild>
    </w:div>
    <w:div w:id="1857844573">
      <w:bodyDiv w:val="1"/>
      <w:marLeft w:val="0"/>
      <w:marRight w:val="0"/>
      <w:marTop w:val="0"/>
      <w:marBottom w:val="0"/>
      <w:divBdr>
        <w:top w:val="none" w:sz="0" w:space="0" w:color="auto"/>
        <w:left w:val="none" w:sz="0" w:space="0" w:color="auto"/>
        <w:bottom w:val="none" w:sz="0" w:space="0" w:color="auto"/>
        <w:right w:val="none" w:sz="0" w:space="0" w:color="auto"/>
      </w:divBdr>
      <w:divsChild>
        <w:div w:id="628510463">
          <w:marLeft w:val="0"/>
          <w:marRight w:val="0"/>
          <w:marTop w:val="0"/>
          <w:marBottom w:val="0"/>
          <w:divBdr>
            <w:top w:val="none" w:sz="0" w:space="0" w:color="auto"/>
            <w:left w:val="none" w:sz="0" w:space="0" w:color="auto"/>
            <w:bottom w:val="none" w:sz="0" w:space="0" w:color="auto"/>
            <w:right w:val="none" w:sz="0" w:space="0" w:color="auto"/>
          </w:divBdr>
        </w:div>
        <w:div w:id="450251988">
          <w:marLeft w:val="0"/>
          <w:marRight w:val="0"/>
          <w:marTop w:val="0"/>
          <w:marBottom w:val="0"/>
          <w:divBdr>
            <w:top w:val="none" w:sz="0" w:space="0" w:color="auto"/>
            <w:left w:val="none" w:sz="0" w:space="0" w:color="auto"/>
            <w:bottom w:val="none" w:sz="0" w:space="0" w:color="auto"/>
            <w:right w:val="none" w:sz="0" w:space="0" w:color="auto"/>
          </w:divBdr>
        </w:div>
        <w:div w:id="1963224354">
          <w:marLeft w:val="0"/>
          <w:marRight w:val="0"/>
          <w:marTop w:val="0"/>
          <w:marBottom w:val="0"/>
          <w:divBdr>
            <w:top w:val="none" w:sz="0" w:space="0" w:color="auto"/>
            <w:left w:val="none" w:sz="0" w:space="0" w:color="auto"/>
            <w:bottom w:val="none" w:sz="0" w:space="0" w:color="auto"/>
            <w:right w:val="none" w:sz="0" w:space="0" w:color="auto"/>
          </w:divBdr>
        </w:div>
        <w:div w:id="1302149423">
          <w:marLeft w:val="0"/>
          <w:marRight w:val="0"/>
          <w:marTop w:val="0"/>
          <w:marBottom w:val="0"/>
          <w:divBdr>
            <w:top w:val="none" w:sz="0" w:space="0" w:color="auto"/>
            <w:left w:val="none" w:sz="0" w:space="0" w:color="auto"/>
            <w:bottom w:val="none" w:sz="0" w:space="0" w:color="auto"/>
            <w:right w:val="none" w:sz="0" w:space="0" w:color="auto"/>
          </w:divBdr>
        </w:div>
        <w:div w:id="1657800177">
          <w:marLeft w:val="0"/>
          <w:marRight w:val="0"/>
          <w:marTop w:val="0"/>
          <w:marBottom w:val="0"/>
          <w:divBdr>
            <w:top w:val="none" w:sz="0" w:space="0" w:color="auto"/>
            <w:left w:val="none" w:sz="0" w:space="0" w:color="auto"/>
            <w:bottom w:val="none" w:sz="0" w:space="0" w:color="auto"/>
            <w:right w:val="none" w:sz="0" w:space="0" w:color="auto"/>
          </w:divBdr>
        </w:div>
      </w:divsChild>
    </w:div>
    <w:div w:id="2032878033">
      <w:bodyDiv w:val="1"/>
      <w:marLeft w:val="0"/>
      <w:marRight w:val="0"/>
      <w:marTop w:val="0"/>
      <w:marBottom w:val="0"/>
      <w:divBdr>
        <w:top w:val="none" w:sz="0" w:space="0" w:color="auto"/>
        <w:left w:val="none" w:sz="0" w:space="0" w:color="auto"/>
        <w:bottom w:val="none" w:sz="0" w:space="0" w:color="auto"/>
        <w:right w:val="none" w:sz="0" w:space="0" w:color="auto"/>
      </w:divBdr>
      <w:divsChild>
        <w:div w:id="2111388059">
          <w:marLeft w:val="547"/>
          <w:marRight w:val="0"/>
          <w:marTop w:val="14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oleObject" Target="embeddings/oleObject2.bin"/><Relationship Id="rId10"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CC8D5-0316-4AEB-AD97-2443C9CC4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6</Pages>
  <Words>658</Words>
  <Characters>3757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Azadeh</dc:creator>
  <cp:keywords/>
  <dc:description/>
  <cp:lastModifiedBy>Azadeh</cp:lastModifiedBy>
  <cp:revision>66</cp:revision>
  <dcterms:created xsi:type="dcterms:W3CDTF">2017-04-03T14:34:00Z</dcterms:created>
  <dcterms:modified xsi:type="dcterms:W3CDTF">2017-04-19T16:04:00Z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2138379237</vt:i4>
  </property>
</Properties>
</file>